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0314C20D" w:rsidR="00620E99" w:rsidRPr="00620E99" w:rsidRDefault="00620E99" w:rsidP="00620E99">
      <w:pPr>
        <w:pStyle w:val="Header"/>
        <w:tabs>
          <w:tab w:val="right" w:pos="10466"/>
        </w:tabs>
        <w:rPr>
          <w:rFonts w:asciiTheme="minorHAnsi" w:hAnsiTheme="minorHAnsi" w:cstheme="minorHAnsi"/>
          <w:bCs/>
          <w:sz w:val="24"/>
          <w:szCs w:val="24"/>
          <w:lang w:eastAsia="ja-JP"/>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195383">
        <w:rPr>
          <w:rFonts w:asciiTheme="minorHAnsi" w:hAnsiTheme="minorHAnsi" w:cstheme="minorHAnsi"/>
          <w:bCs/>
          <w:sz w:val="24"/>
          <w:szCs w:val="24"/>
          <w:lang w:eastAsia="ja-JP"/>
        </w:rPr>
        <w:t>3</w:t>
      </w:r>
      <w:r w:rsidR="002F673B">
        <w:rPr>
          <w:rFonts w:asciiTheme="minorHAnsi" w:hAnsiTheme="minorHAnsi" w:cstheme="minorHAnsi"/>
          <w:bCs/>
          <w:sz w:val="24"/>
          <w:szCs w:val="24"/>
          <w:lang w:eastAsia="ja-JP"/>
        </w:rPr>
        <w:t>-bis</w:t>
      </w:r>
      <w:r w:rsidRPr="00620E99">
        <w:rPr>
          <w:rFonts w:asciiTheme="minorHAnsi" w:hAnsiTheme="minorHAnsi" w:cstheme="minorHAnsi"/>
          <w:bCs/>
          <w:sz w:val="24"/>
          <w:szCs w:val="24"/>
          <w:lang w:eastAsia="ja-JP"/>
        </w:rPr>
        <w:tab/>
      </w:r>
      <w:r w:rsidR="00806C81" w:rsidRPr="00806C81">
        <w:rPr>
          <w:rFonts w:asciiTheme="minorHAnsi" w:hAnsiTheme="minorHAnsi" w:cstheme="minorHAnsi"/>
          <w:bCs/>
          <w:sz w:val="24"/>
          <w:szCs w:val="24"/>
          <w:lang w:eastAsia="ja-JP"/>
        </w:rPr>
        <w:t>R2-</w:t>
      </w:r>
      <w:bookmarkStart w:id="1" w:name="OLE_LINK5"/>
      <w:r w:rsidR="00806C81" w:rsidRPr="00806C81">
        <w:rPr>
          <w:rFonts w:asciiTheme="minorHAnsi" w:hAnsiTheme="minorHAnsi" w:cstheme="minorHAnsi"/>
          <w:bCs/>
          <w:sz w:val="24"/>
          <w:szCs w:val="24"/>
          <w:lang w:eastAsia="ja-JP"/>
        </w:rPr>
        <w:t>23</w:t>
      </w:r>
      <w:bookmarkEnd w:id="1"/>
      <w:r w:rsidR="00BC0011">
        <w:rPr>
          <w:rFonts w:asciiTheme="minorHAnsi" w:hAnsiTheme="minorHAnsi" w:cstheme="minorHAnsi"/>
          <w:bCs/>
          <w:sz w:val="24"/>
          <w:szCs w:val="24"/>
          <w:lang w:eastAsia="ja-JP"/>
        </w:rPr>
        <w:t>10922</w:t>
      </w:r>
    </w:p>
    <w:p w14:paraId="4CA31B4B" w14:textId="7FE2F9F2" w:rsidR="00D5151D" w:rsidRPr="00A46F7B" w:rsidRDefault="002F673B" w:rsidP="00620E99">
      <w:pPr>
        <w:pStyle w:val="Header"/>
        <w:tabs>
          <w:tab w:val="right" w:pos="10466"/>
        </w:tabs>
        <w:rPr>
          <w:rFonts w:asciiTheme="minorHAnsi" w:hAnsiTheme="minorHAnsi" w:cstheme="minorHAnsi"/>
          <w:bCs/>
          <w:sz w:val="24"/>
          <w:szCs w:val="24"/>
          <w:lang w:eastAsia="ja-JP"/>
        </w:rPr>
      </w:pPr>
      <w:bookmarkStart w:id="2" w:name="OLE_LINK58"/>
      <w:r>
        <w:rPr>
          <w:rFonts w:asciiTheme="minorHAnsi" w:hAnsiTheme="minorHAnsi" w:cstheme="minorHAnsi"/>
          <w:bCs/>
          <w:sz w:val="24"/>
          <w:szCs w:val="24"/>
          <w:lang w:eastAsia="ja-JP"/>
        </w:rPr>
        <w:t>Xiamen</w:t>
      </w:r>
      <w:r w:rsidR="00C306D9">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China</w:t>
      </w:r>
      <w:r w:rsidR="00490907" w:rsidRPr="0049090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9</w:t>
      </w:r>
      <w:r w:rsidRPr="002F673B">
        <w:rPr>
          <w:rFonts w:asciiTheme="minorHAnsi" w:hAnsiTheme="minorHAnsi" w:cstheme="minorHAnsi"/>
          <w:bCs/>
          <w:sz w:val="24"/>
          <w:szCs w:val="24"/>
          <w:vertAlign w:val="superscript"/>
          <w:lang w:eastAsia="ja-JP"/>
        </w:rPr>
        <w:t>th</w:t>
      </w:r>
      <w:r>
        <w:rPr>
          <w:rFonts w:asciiTheme="minorHAnsi" w:hAnsiTheme="minorHAnsi" w:cstheme="minorHAnsi"/>
          <w:bCs/>
          <w:sz w:val="24"/>
          <w:szCs w:val="24"/>
          <w:lang w:eastAsia="ja-JP"/>
        </w:rPr>
        <w:t xml:space="preserve"> </w:t>
      </w:r>
      <w:r w:rsidR="00490907" w:rsidRPr="0049090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13</w:t>
      </w:r>
      <w:r w:rsidR="00195383" w:rsidRPr="00195383">
        <w:rPr>
          <w:rFonts w:asciiTheme="minorHAnsi" w:hAnsiTheme="minorHAnsi" w:cstheme="minorHAnsi"/>
          <w:bCs/>
          <w:sz w:val="24"/>
          <w:szCs w:val="24"/>
          <w:vertAlign w:val="superscript"/>
          <w:lang w:eastAsia="ja-JP"/>
        </w:rPr>
        <w:t>th</w:t>
      </w:r>
      <w:r w:rsidR="00195383">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October</w:t>
      </w:r>
      <w:r w:rsidR="00490907" w:rsidRPr="00490907">
        <w:rPr>
          <w:rFonts w:asciiTheme="minorHAnsi" w:hAnsiTheme="minorHAnsi" w:cstheme="minorHAnsi"/>
          <w:bCs/>
          <w:sz w:val="24"/>
          <w:szCs w:val="24"/>
          <w:lang w:eastAsia="ja-JP"/>
        </w:rPr>
        <w:t>, 2023</w:t>
      </w:r>
      <w:bookmarkEnd w:id="2"/>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AB35B66"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151C6">
        <w:rPr>
          <w:rFonts w:asciiTheme="minorHAnsi" w:hAnsiTheme="minorHAnsi" w:cstheme="minorHAnsi"/>
          <w:b/>
          <w:noProof/>
          <w:sz w:val="24"/>
        </w:rPr>
        <w:t>7.5.4.2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31399770"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3" w:name="OLE_LINK1"/>
      <w:bookmarkStart w:id="4"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2F673B">
        <w:rPr>
          <w:rFonts w:asciiTheme="minorHAnsi" w:hAnsiTheme="minorHAnsi" w:cstheme="minorHAnsi"/>
          <w:b/>
          <w:noProof/>
          <w:color w:val="000000" w:themeColor="text1"/>
          <w:sz w:val="24"/>
        </w:rPr>
        <w:t>On PSI and discard</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3"/>
      <w:bookmarkEnd w:id="4"/>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369E2BA9" w14:textId="54344351" w:rsidR="002F673B" w:rsidRDefault="00C31F4F" w:rsidP="002F673B">
      <w:pPr>
        <w:textAlignment w:val="auto"/>
        <w:rPr>
          <w:rFonts w:asciiTheme="minorHAnsi" w:hAnsiTheme="minorHAnsi" w:cstheme="minorHAnsi"/>
          <w:noProof/>
        </w:rPr>
      </w:pPr>
      <w:bookmarkStart w:id="5" w:name="OLE_LINK59"/>
      <w:r>
        <w:rPr>
          <w:rFonts w:asciiTheme="minorHAnsi" w:hAnsiTheme="minorHAnsi" w:cstheme="minorHAnsi"/>
          <w:noProof/>
        </w:rPr>
        <w:t xml:space="preserve">We </w:t>
      </w:r>
      <w:r w:rsidR="002F673B">
        <w:rPr>
          <w:rFonts w:asciiTheme="minorHAnsi" w:hAnsiTheme="minorHAnsi" w:cstheme="minorHAnsi"/>
          <w:noProof/>
        </w:rPr>
        <w:t xml:space="preserve">have had extensive discussions on the use of PSI to discard data due to congestion, with limited progress thus far. This paper reflects on the state of the current discussions in RAN2 and proposes a way forward for this discussion. </w:t>
      </w:r>
    </w:p>
    <w:bookmarkEnd w:id="5"/>
    <w:p w14:paraId="2C9CEA5E" w14:textId="2FEB247E"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36D1D00A" w14:textId="77777777" w:rsidR="002F673B" w:rsidRPr="002F673B" w:rsidRDefault="002F673B" w:rsidP="002F673B">
      <w:pPr>
        <w:rPr>
          <w:rFonts w:asciiTheme="minorHAnsi" w:hAnsiTheme="minorHAnsi" w:cstheme="minorHAnsi"/>
          <w:noProof/>
        </w:rPr>
      </w:pPr>
      <w:r w:rsidRPr="002F673B">
        <w:rPr>
          <w:rFonts w:asciiTheme="minorHAnsi" w:hAnsiTheme="minorHAnsi" w:cstheme="minorHAnsi"/>
          <w:noProof/>
        </w:rPr>
        <w:t>We have discussed several flavours of PSI based discard [1] such as:</w:t>
      </w:r>
    </w:p>
    <w:p w14:paraId="2A26DC70" w14:textId="77777777" w:rsidR="002F673B" w:rsidRPr="002F673B" w:rsidRDefault="002F673B" w:rsidP="002F673B">
      <w:pPr>
        <w:pStyle w:val="ListParagraph"/>
        <w:numPr>
          <w:ilvl w:val="0"/>
          <w:numId w:val="15"/>
        </w:numPr>
        <w:rPr>
          <w:rFonts w:asciiTheme="minorHAnsi" w:hAnsiTheme="minorHAnsi" w:cstheme="minorHAnsi"/>
          <w:noProof/>
        </w:rPr>
      </w:pPr>
      <w:r w:rsidRPr="002F673B">
        <w:rPr>
          <w:rFonts w:asciiTheme="minorHAnsi" w:hAnsiTheme="minorHAnsi" w:cstheme="minorHAnsi"/>
          <w:noProof/>
        </w:rPr>
        <w:t>Timer-based discard, with different timer values configured for different PSI levels</w:t>
      </w:r>
    </w:p>
    <w:p w14:paraId="335714B6" w14:textId="5BCEC78E" w:rsidR="002F673B" w:rsidRPr="002F673B" w:rsidRDefault="002F673B" w:rsidP="002F673B">
      <w:pPr>
        <w:pStyle w:val="ListParagraph"/>
        <w:numPr>
          <w:ilvl w:val="0"/>
          <w:numId w:val="15"/>
        </w:numPr>
        <w:rPr>
          <w:rFonts w:asciiTheme="minorHAnsi" w:hAnsiTheme="minorHAnsi" w:cstheme="minorHAnsi"/>
          <w:noProof/>
        </w:rPr>
      </w:pPr>
      <w:r w:rsidRPr="002F673B">
        <w:rPr>
          <w:rFonts w:asciiTheme="minorHAnsi" w:hAnsiTheme="minorHAnsi" w:cstheme="minorHAnsi"/>
          <w:noProof/>
        </w:rPr>
        <w:t>Threshold-based discard, dropping PDU sets with a PSI below a threshold</w:t>
      </w:r>
    </w:p>
    <w:p w14:paraId="26CA7305" w14:textId="76F17F8F" w:rsidR="002F673B" w:rsidRDefault="002F673B" w:rsidP="002F673B">
      <w:pPr>
        <w:pStyle w:val="ListParagraph"/>
        <w:numPr>
          <w:ilvl w:val="0"/>
          <w:numId w:val="15"/>
        </w:numPr>
        <w:rPr>
          <w:rFonts w:asciiTheme="minorHAnsi" w:hAnsiTheme="minorHAnsi" w:cstheme="minorHAnsi"/>
          <w:noProof/>
        </w:rPr>
      </w:pPr>
      <w:r w:rsidRPr="002F673B">
        <w:rPr>
          <w:rFonts w:asciiTheme="minorHAnsi" w:hAnsiTheme="minorHAnsi" w:cstheme="minorHAnsi"/>
          <w:noProof/>
        </w:rPr>
        <w:t>Buffer-based discard, dropping PDU sets of a PSI when amount of buffered data exceeds a threshold</w:t>
      </w:r>
    </w:p>
    <w:p w14:paraId="6FF6DB3B" w14:textId="5B4B000A" w:rsidR="002F673B" w:rsidRDefault="002F673B" w:rsidP="002F673B">
      <w:pPr>
        <w:rPr>
          <w:rFonts w:asciiTheme="minorHAnsi" w:hAnsiTheme="minorHAnsi" w:cstheme="minorHAnsi"/>
          <w:noProof/>
        </w:rPr>
      </w:pPr>
      <w:r>
        <w:rPr>
          <w:noProof/>
        </w:rPr>
        <mc:AlternateContent>
          <mc:Choice Requires="wps">
            <w:drawing>
              <wp:anchor distT="0" distB="0" distL="114300" distR="114300" simplePos="0" relativeHeight="251661312" behindDoc="0" locked="0" layoutInCell="1" allowOverlap="1" wp14:anchorId="6A18E3F8" wp14:editId="499D475C">
                <wp:simplePos x="0" y="0"/>
                <wp:positionH relativeFrom="margin">
                  <wp:align>center</wp:align>
                </wp:positionH>
                <wp:positionV relativeFrom="paragraph">
                  <wp:posOffset>4172816</wp:posOffset>
                </wp:positionV>
                <wp:extent cx="6447790" cy="63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447790" cy="635"/>
                        </a:xfrm>
                        <a:prstGeom prst="rect">
                          <a:avLst/>
                        </a:prstGeom>
                        <a:solidFill>
                          <a:prstClr val="white"/>
                        </a:solidFill>
                        <a:ln>
                          <a:noFill/>
                        </a:ln>
                      </wps:spPr>
                      <wps:txbx>
                        <w:txbxContent>
                          <w:p w14:paraId="2F491E7A" w14:textId="0615FF80" w:rsidR="002F673B" w:rsidRPr="002F673B" w:rsidRDefault="002F673B" w:rsidP="002F673B">
                            <w:pPr>
                              <w:pStyle w:val="Caption"/>
                              <w:jc w:val="center"/>
                              <w:rPr>
                                <w:rFonts w:asciiTheme="minorHAnsi" w:hAnsiTheme="minorHAnsi" w:cstheme="minorHAnsi"/>
                                <w:noProof/>
                              </w:rPr>
                            </w:pPr>
                            <w:bookmarkStart w:id="6" w:name="_Ref146803778"/>
                            <w:r w:rsidRPr="002F673B">
                              <w:rPr>
                                <w:rFonts w:asciiTheme="minorHAnsi" w:hAnsiTheme="minorHAnsi" w:cstheme="minorHAnsi"/>
                              </w:rPr>
                              <w:t xml:space="preserve">Excerpt </w:t>
                            </w:r>
                            <w:r w:rsidRPr="002F673B">
                              <w:rPr>
                                <w:rFonts w:asciiTheme="minorHAnsi" w:hAnsiTheme="minorHAnsi" w:cstheme="minorHAnsi"/>
                              </w:rPr>
                              <w:fldChar w:fldCharType="begin"/>
                            </w:r>
                            <w:r w:rsidRPr="002F673B">
                              <w:rPr>
                                <w:rFonts w:asciiTheme="minorHAnsi" w:hAnsiTheme="minorHAnsi" w:cstheme="minorHAnsi"/>
                              </w:rPr>
                              <w:instrText xml:space="preserve"> SEQ Excerpt \* ARABIC </w:instrText>
                            </w:r>
                            <w:r w:rsidRPr="002F673B">
                              <w:rPr>
                                <w:rFonts w:asciiTheme="minorHAnsi" w:hAnsiTheme="minorHAnsi" w:cstheme="minorHAnsi"/>
                              </w:rPr>
                              <w:fldChar w:fldCharType="separate"/>
                            </w:r>
                            <w:r w:rsidRPr="002F673B">
                              <w:rPr>
                                <w:rFonts w:asciiTheme="minorHAnsi" w:hAnsiTheme="minorHAnsi" w:cstheme="minorHAnsi"/>
                                <w:noProof/>
                              </w:rPr>
                              <w:t>1</w:t>
                            </w:r>
                            <w:r w:rsidRPr="002F673B">
                              <w:rPr>
                                <w:rFonts w:asciiTheme="minorHAnsi" w:hAnsiTheme="minorHAnsi" w:cstheme="minorHAnsi"/>
                              </w:rPr>
                              <w:fldChar w:fldCharType="end"/>
                            </w:r>
                            <w:bookmarkEnd w:id="6"/>
                            <w:r w:rsidRPr="002F673B">
                              <w:rPr>
                                <w:rFonts w:asciiTheme="minorHAnsi" w:hAnsiTheme="minorHAnsi" w:cstheme="minorHAnsi"/>
                              </w:rPr>
                              <w:t xml:space="preserve"> - SA4's </w:t>
                            </w:r>
                            <w:r>
                              <w:rPr>
                                <w:rFonts w:asciiTheme="minorHAnsi" w:hAnsiTheme="minorHAnsi" w:cstheme="minorHAnsi"/>
                              </w:rPr>
                              <w:t>feedback</w:t>
                            </w:r>
                            <w:r w:rsidRPr="002F673B">
                              <w:rPr>
                                <w:rFonts w:asciiTheme="minorHAnsi" w:hAnsiTheme="minorHAnsi" w:cstheme="minorHAnsi"/>
                              </w:rPr>
                              <w:t xml:space="preserve"> on PDU set depe</w:t>
                            </w:r>
                            <w:r w:rsidRPr="002F673B">
                              <w:rPr>
                                <w:rFonts w:asciiTheme="minorHAnsi" w:hAnsiTheme="minorHAnsi" w:cstheme="minorHAnsi"/>
                                <w:noProof/>
                              </w:rPr>
                              <w:t>ndencies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A18E3F8" id="_x0000_t202" coordsize="21600,21600" o:spt="202" path="m,l,21600r21600,l21600,xe">
                <v:stroke joinstyle="miter"/>
                <v:path gradientshapeok="t" o:connecttype="rect"/>
              </v:shapetype>
              <v:shape id="Text Box 1" o:spid="_x0000_s1026" type="#_x0000_t202" style="position:absolute;left:0;text-align:left;margin-left:0;margin-top:328.55pt;width:507.7pt;height:.05pt;z-index:2516613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" stroked="f">
                <v:textbox style="mso-fit-shape-to-text:t" inset="0,0,0,0">
                  <w:txbxContent>
                    <w:p w14:paraId="2F491E7A" w14:textId="0615FF80" w:rsidR="002F673B" w:rsidRPr="002F673B" w:rsidRDefault="002F673B" w:rsidP="002F673B">
                      <w:pPr>
                        <w:pStyle w:val="Caption"/>
                        <w:jc w:val="center"/>
                        <w:rPr>
                          <w:rFonts w:asciiTheme="minorHAnsi" w:hAnsiTheme="minorHAnsi" w:cstheme="minorHAnsi"/>
                          <w:noProof/>
                        </w:rPr>
                      </w:pPr>
                      <w:bookmarkStart w:id="7" w:name="_Ref146803778"/>
                      <w:r w:rsidRPr="002F673B">
                        <w:rPr>
                          <w:rFonts w:asciiTheme="minorHAnsi" w:hAnsiTheme="minorHAnsi" w:cstheme="minorHAnsi"/>
                        </w:rPr>
                        <w:t xml:space="preserve">Excerpt </w:t>
                      </w:r>
                      <w:r w:rsidRPr="002F673B">
                        <w:rPr>
                          <w:rFonts w:asciiTheme="minorHAnsi" w:hAnsiTheme="minorHAnsi" w:cstheme="minorHAnsi"/>
                        </w:rPr>
                        <w:fldChar w:fldCharType="begin"/>
                      </w:r>
                      <w:r w:rsidRPr="002F673B">
                        <w:rPr>
                          <w:rFonts w:asciiTheme="minorHAnsi" w:hAnsiTheme="minorHAnsi" w:cstheme="minorHAnsi"/>
                        </w:rPr>
                        <w:instrText xml:space="preserve"> SEQ Excerpt \* ARABIC </w:instrText>
                      </w:r>
                      <w:r w:rsidRPr="002F673B">
                        <w:rPr>
                          <w:rFonts w:asciiTheme="minorHAnsi" w:hAnsiTheme="minorHAnsi" w:cstheme="minorHAnsi"/>
                        </w:rPr>
                        <w:fldChar w:fldCharType="separate"/>
                      </w:r>
                      <w:r w:rsidRPr="002F673B">
                        <w:rPr>
                          <w:rFonts w:asciiTheme="minorHAnsi" w:hAnsiTheme="minorHAnsi" w:cstheme="minorHAnsi"/>
                          <w:noProof/>
                        </w:rPr>
                        <w:t>1</w:t>
                      </w:r>
                      <w:r w:rsidRPr="002F673B">
                        <w:rPr>
                          <w:rFonts w:asciiTheme="minorHAnsi" w:hAnsiTheme="minorHAnsi" w:cstheme="minorHAnsi"/>
                        </w:rPr>
                        <w:fldChar w:fldCharType="end"/>
                      </w:r>
                      <w:bookmarkEnd w:id="7"/>
                      <w:r w:rsidRPr="002F673B">
                        <w:rPr>
                          <w:rFonts w:asciiTheme="minorHAnsi" w:hAnsiTheme="minorHAnsi" w:cstheme="minorHAnsi"/>
                        </w:rPr>
                        <w:t xml:space="preserve"> - SA4's </w:t>
                      </w:r>
                      <w:r>
                        <w:rPr>
                          <w:rFonts w:asciiTheme="minorHAnsi" w:hAnsiTheme="minorHAnsi" w:cstheme="minorHAnsi"/>
                        </w:rPr>
                        <w:t>feedback</w:t>
                      </w:r>
                      <w:r w:rsidRPr="002F673B">
                        <w:rPr>
                          <w:rFonts w:asciiTheme="minorHAnsi" w:hAnsiTheme="minorHAnsi" w:cstheme="minorHAnsi"/>
                        </w:rPr>
                        <w:t xml:space="preserve"> on PDU set depe</w:t>
                      </w:r>
                      <w:r w:rsidRPr="002F673B">
                        <w:rPr>
                          <w:rFonts w:asciiTheme="minorHAnsi" w:hAnsiTheme="minorHAnsi" w:cstheme="minorHAnsi"/>
                          <w:noProof/>
                        </w:rPr>
                        <w:t>ndencies</w:t>
                      </w:r>
                    </w:p>
                  </w:txbxContent>
                </v:textbox>
                <w10:wrap type="square" anchorx="margin"/>
              </v:shape>
            </w:pict>
          </mc:Fallback>
        </mc:AlternateContent>
      </w:r>
      <w:r w:rsidRPr="002F673B">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7D702886" wp14:editId="52B02E4F">
                <wp:simplePos x="0" y="0"/>
                <wp:positionH relativeFrom="column">
                  <wp:posOffset>135700</wp:posOffset>
                </wp:positionH>
                <wp:positionV relativeFrom="paragraph">
                  <wp:posOffset>912758</wp:posOffset>
                </wp:positionV>
                <wp:extent cx="6447790" cy="1404620"/>
                <wp:effectExtent l="0" t="0" r="101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7790" cy="1404620"/>
                        </a:xfrm>
                        <a:prstGeom prst="rect">
                          <a:avLst/>
                        </a:prstGeom>
                        <a:solidFill>
                          <a:srgbClr val="FFFFFF"/>
                        </a:solidFill>
                        <a:ln w="9525">
                          <a:solidFill>
                            <a:srgbClr val="000000"/>
                          </a:solidFill>
                          <a:miter lim="800000"/>
                          <a:headEnd/>
                          <a:tailEnd/>
                        </a:ln>
                      </wps:spPr>
                      <wps:txbx>
                        <w:txbxContent>
                          <w:p w14:paraId="4DC5E039" w14:textId="77777777" w:rsidR="002F673B" w:rsidRPr="002F673B" w:rsidRDefault="002F673B" w:rsidP="002F673B">
                            <w:pPr>
                              <w:overflowPunct/>
                              <w:autoSpaceDE/>
                              <w:autoSpaceDN/>
                              <w:adjustRightInd/>
                              <w:snapToGrid w:val="0"/>
                              <w:spacing w:after="80" w:line="264" w:lineRule="auto"/>
                              <w:ind w:left="357"/>
                              <w:contextualSpacing/>
                              <w:jc w:val="left"/>
                              <w:textAlignment w:val="auto"/>
                              <w:rPr>
                                <w:rFonts w:ascii="Times New Roman" w:eastAsia="SimSun" w:hAnsi="Times New Roman"/>
                                <w:b/>
                                <w:bCs/>
                                <w:i/>
                                <w:color w:val="000000" w:themeColor="text1"/>
                                <w:szCs w:val="24"/>
                                <w:lang w:val="en-US" w:eastAsia="zh-CN"/>
                              </w:rPr>
                            </w:pPr>
                            <w:r w:rsidRPr="002F673B">
                              <w:rPr>
                                <w:rFonts w:ascii="Times New Roman" w:eastAsia="SimSun" w:hAnsi="Times New Roman"/>
                                <w:b/>
                                <w:bCs/>
                                <w:i/>
                                <w:color w:val="000000" w:themeColor="text1"/>
                                <w:szCs w:val="24"/>
                                <w:lang w:val="en-US" w:eastAsia="zh-CN"/>
                              </w:rPr>
                              <w:t>Clarify what, if any, dependency there is between PDU Sets that may carry, e.g. different frames/”slices”.</w:t>
                            </w:r>
                          </w:p>
                          <w:p w14:paraId="3B37CD63" w14:textId="77777777" w:rsidR="002F673B" w:rsidRPr="002F673B" w:rsidRDefault="002F673B" w:rsidP="002F673B">
                            <w:pPr>
                              <w:overflowPunct/>
                              <w:autoSpaceDE/>
                              <w:autoSpaceDN/>
                              <w:adjustRightInd/>
                              <w:snapToGrid w:val="0"/>
                              <w:spacing w:line="264" w:lineRule="auto"/>
                              <w:ind w:left="357"/>
                              <w:textAlignment w:val="auto"/>
                              <w:rPr>
                                <w:rFonts w:ascii="Times New Roman" w:eastAsia="SimSun" w:hAnsi="Times New Roman"/>
                                <w:lang w:val="en-US" w:eastAsia="zh-CN"/>
                              </w:rPr>
                            </w:pPr>
                            <w:r w:rsidRPr="002F673B">
                              <w:rPr>
                                <w:rFonts w:ascii="Times New Roman" w:eastAsia="SimSun" w:hAnsi="Times New Roman"/>
                                <w:bCs/>
                                <w:lang w:val="en-US" w:eastAsia="zh-CN"/>
                              </w:rPr>
                              <w:t xml:space="preserve">Again, referring to the response in question 1, no single comprehensive answer can be provided. In some cases, there are no dependencies, in other cases dependencies exist. Referring to the examples, spatial and or temporal prediction of slices/frames across NAL units in the case of the video coding typically applies. </w:t>
                            </w:r>
                            <w:r w:rsidRPr="002F673B">
                              <w:rPr>
                                <w:rFonts w:ascii="Times New Roman" w:eastAsia="SimSun" w:hAnsi="Times New Roman"/>
                                <w:b/>
                                <w:lang w:val="en-US" w:eastAsia="zh-CN"/>
                              </w:rPr>
                              <w:t xml:space="preserve"> </w:t>
                            </w:r>
                            <w:r w:rsidRPr="002F673B">
                              <w:rPr>
                                <w:rFonts w:ascii="Times New Roman" w:eastAsia="SimSun" w:hAnsi="Times New Roman"/>
                                <w:lang w:val="en-US" w:eastAsia="zh-CN"/>
                              </w:rPr>
                              <w:t xml:space="preserve">In motion-compensated predicted video decoding, some frames/slices refer to other frames (typically entire frames and not restricted to slices) based on the video encoding configuration but also based on dynamic operational decisions. As consequence, </w:t>
                            </w:r>
                            <w:r w:rsidRPr="002F673B">
                              <w:rPr>
                                <w:rFonts w:ascii="Times New Roman" w:eastAsia="SimSun" w:hAnsi="Times New Roman"/>
                                <w:highlight w:val="yellow"/>
                                <w:lang w:val="en-US" w:eastAsia="zh-CN"/>
                              </w:rPr>
                              <w:t>a PDU Set may “depend” on previously received PDU Sets</w:t>
                            </w:r>
                            <w:r w:rsidRPr="002F673B">
                              <w:rPr>
                                <w:rFonts w:ascii="Times New Roman" w:eastAsia="SimSun" w:hAnsi="Times New Roman"/>
                                <w:lang w:val="en-US" w:eastAsia="zh-CN"/>
                              </w:rPr>
                              <w:t xml:space="preserve">. However, such dependencies do not necessarily result in discarding dependent information units, but the user experience may be degraded. </w:t>
                            </w:r>
                          </w:p>
                          <w:p w14:paraId="643978B2" w14:textId="6FCB15A4" w:rsidR="002F673B" w:rsidRDefault="002F673B" w:rsidP="002F673B">
                            <w:pPr>
                              <w:overflowPunct/>
                              <w:autoSpaceDE/>
                              <w:autoSpaceDN/>
                              <w:adjustRightInd/>
                              <w:snapToGrid w:val="0"/>
                              <w:spacing w:line="264" w:lineRule="auto"/>
                              <w:ind w:left="357"/>
                              <w:textAlignment w:val="auto"/>
                            </w:pPr>
                            <w:r w:rsidRPr="002F673B">
                              <w:rPr>
                                <w:rFonts w:ascii="Times New Roman" w:eastAsia="SimSun" w:hAnsi="Times New Roman"/>
                                <w:lang w:val="en-US" w:eastAsia="zh-CN"/>
                              </w:rPr>
                              <w:t xml:space="preserve">SA4 would like to point out, that due to its heavy-compression and spatial-temporal prediction, </w:t>
                            </w:r>
                            <w:r w:rsidRPr="002F673B">
                              <w:rPr>
                                <w:rFonts w:ascii="Times New Roman" w:eastAsia="SimSun" w:hAnsi="Times New Roman"/>
                                <w:highlight w:val="yellow"/>
                                <w:lang w:val="en-US" w:eastAsia="zh-CN"/>
                              </w:rPr>
                              <w:t xml:space="preserve">any packet losses in video generally result in degradation </w:t>
                            </w:r>
                            <w:r w:rsidRPr="002F673B">
                              <w:rPr>
                                <w:rFonts w:ascii="Times New Roman" w:eastAsia="SimSun" w:hAnsi="Times New Roman"/>
                                <w:highlight w:val="yellow"/>
                              </w:rPr>
                              <w:t>of the user-perceived quality of experience</w:t>
                            </w:r>
                            <w:r w:rsidRPr="002F673B">
                              <w:rPr>
                                <w:rFonts w:ascii="Times New Roman" w:eastAsia="SimSun" w:hAnsi="Times New Roman"/>
                                <w:lang w:val="en-US" w:eastAsia="zh-CN"/>
                              </w:rPr>
                              <w:t xml:space="preserve">. Hence, </w:t>
                            </w:r>
                            <w:r w:rsidRPr="002F673B">
                              <w:rPr>
                                <w:rFonts w:ascii="Times New Roman" w:eastAsia="SimSun" w:hAnsi="Times New Roman"/>
                                <w:highlight w:val="yellow"/>
                                <w:lang w:val="en-US" w:eastAsia="zh-CN"/>
                              </w:rPr>
                              <w:t>video applications generally (i) benefit, (ii) are more efficient and (iii) can be simplified, if the network minimizes video packet losses</w:t>
                            </w:r>
                            <w:r w:rsidRPr="002F673B">
                              <w:rPr>
                                <w:rFonts w:ascii="Times New Roman" w:eastAsia="SimSun" w:hAnsi="Times New Roman"/>
                                <w:lang w:val="en-US" w:eastAsia="zh-CN"/>
                              </w:rPr>
                              <w:t>. Nevertheless, a video decoder in particular in a low-latency application needs to include mechanisms to handle packet losses and delayed packets, such as frequent resynchronization and error concealment. In those cases, the operation of the receiver/network may vary. For example, the handling of dependent PDU Sets once a leading PDU Set is lost is not universally defined and depends on the operation of the application. However, typically, video applications prefer reducing the encoding bitrate in order to minimize congestion-related packet losses.</w:t>
                            </w:r>
                            <w:r w:rsidRPr="002F673B">
                              <w:rPr>
                                <w:rFonts w:ascii="Times New Roman" w:eastAsia="SimSun" w:hAnsi="Times New Roman"/>
                                <w:lang w:val="en-US"/>
                              </w:rPr>
                              <w:t xml:space="preserve"> </w:t>
                            </w:r>
                            <w:r w:rsidRPr="002F673B">
                              <w:rPr>
                                <w:rFonts w:ascii="Times New Roman" w:eastAsia="SimSun" w:hAnsi="Times New Roman"/>
                              </w:rPr>
                              <w:t xml:space="preserve">If the application and the 5GS have agreed to a QoS flow establishment, </w:t>
                            </w:r>
                            <w:r w:rsidRPr="002F673B">
                              <w:rPr>
                                <w:rFonts w:ascii="Times New Roman" w:eastAsia="SimSun" w:hAnsi="Times New Roman"/>
                                <w:lang w:val="en-US" w:eastAsia="zh-CN"/>
                              </w:rPr>
                              <w:t>then the network is obviously expected to support the delivery of PDUs according to the QoS requirements of the application.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702886" id="Text Box 2" o:spid="_x0000_s1027" type="#_x0000_t202" style="position:absolute;left:0;text-align:left;margin-left:10.7pt;margin-top:71.85pt;width:507.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">
                <v:textbox style="mso-fit-shape-to-text:t">
                  <w:txbxContent>
                    <w:p w14:paraId="4DC5E039" w14:textId="77777777" w:rsidR="002F673B" w:rsidRPr="002F673B" w:rsidRDefault="002F673B" w:rsidP="002F673B">
                      <w:pPr>
                        <w:overflowPunct/>
                        <w:autoSpaceDE/>
                        <w:autoSpaceDN/>
                        <w:adjustRightInd/>
                        <w:snapToGrid w:val="0"/>
                        <w:spacing w:after="80" w:line="264" w:lineRule="auto"/>
                        <w:ind w:left="357"/>
                        <w:contextualSpacing/>
                        <w:jc w:val="left"/>
                        <w:textAlignment w:val="auto"/>
                        <w:rPr>
                          <w:rFonts w:ascii="Times New Roman" w:eastAsia="SimSun" w:hAnsi="Times New Roman"/>
                          <w:b/>
                          <w:bCs/>
                          <w:i/>
                          <w:color w:val="000000" w:themeColor="text1"/>
                          <w:szCs w:val="24"/>
                          <w:lang w:val="en-US" w:eastAsia="zh-CN"/>
                        </w:rPr>
                      </w:pPr>
                      <w:r w:rsidRPr="002F673B">
                        <w:rPr>
                          <w:rFonts w:ascii="Times New Roman" w:eastAsia="SimSun" w:hAnsi="Times New Roman"/>
                          <w:b/>
                          <w:bCs/>
                          <w:i/>
                          <w:color w:val="000000" w:themeColor="text1"/>
                          <w:szCs w:val="24"/>
                          <w:lang w:val="en-US" w:eastAsia="zh-CN"/>
                        </w:rPr>
                        <w:t>Clarify what, if any, dependency there is between PDU Sets that may carry, e.g. different frames</w:t>
                      </w:r>
                      <w:proofErr w:type="gramStart"/>
                      <w:r w:rsidRPr="002F673B">
                        <w:rPr>
                          <w:rFonts w:ascii="Times New Roman" w:eastAsia="SimSun" w:hAnsi="Times New Roman"/>
                          <w:b/>
                          <w:bCs/>
                          <w:i/>
                          <w:color w:val="000000" w:themeColor="text1"/>
                          <w:szCs w:val="24"/>
                          <w:lang w:val="en-US" w:eastAsia="zh-CN"/>
                        </w:rPr>
                        <w:t>/”slices</w:t>
                      </w:r>
                      <w:proofErr w:type="gramEnd"/>
                      <w:r w:rsidRPr="002F673B">
                        <w:rPr>
                          <w:rFonts w:ascii="Times New Roman" w:eastAsia="SimSun" w:hAnsi="Times New Roman"/>
                          <w:b/>
                          <w:bCs/>
                          <w:i/>
                          <w:color w:val="000000" w:themeColor="text1"/>
                          <w:szCs w:val="24"/>
                          <w:lang w:val="en-US" w:eastAsia="zh-CN"/>
                        </w:rPr>
                        <w:t>”.</w:t>
                      </w:r>
                    </w:p>
                    <w:p w14:paraId="3B37CD63" w14:textId="77777777" w:rsidR="002F673B" w:rsidRPr="002F673B" w:rsidRDefault="002F673B" w:rsidP="002F673B">
                      <w:pPr>
                        <w:overflowPunct/>
                        <w:autoSpaceDE/>
                        <w:autoSpaceDN/>
                        <w:adjustRightInd/>
                        <w:snapToGrid w:val="0"/>
                        <w:spacing w:line="264" w:lineRule="auto"/>
                        <w:ind w:left="357"/>
                        <w:textAlignment w:val="auto"/>
                        <w:rPr>
                          <w:rFonts w:ascii="Times New Roman" w:eastAsia="SimSun" w:hAnsi="Times New Roman"/>
                          <w:lang w:val="en-US" w:eastAsia="zh-CN"/>
                        </w:rPr>
                      </w:pPr>
                      <w:r w:rsidRPr="002F673B">
                        <w:rPr>
                          <w:rFonts w:ascii="Times New Roman" w:eastAsia="SimSun" w:hAnsi="Times New Roman"/>
                          <w:bCs/>
                          <w:lang w:val="en-US" w:eastAsia="zh-CN"/>
                        </w:rPr>
                        <w:t xml:space="preserve">Again, referring to the response in question 1, no single comprehensive answer can be provided. In some cases, there are no dependencies, in other cases dependencies exist. Referring to the examples, spatial and or temporal prediction of slices/frames across NAL units in the case of the video coding typically applies. </w:t>
                      </w:r>
                      <w:r w:rsidRPr="002F673B">
                        <w:rPr>
                          <w:rFonts w:ascii="Times New Roman" w:eastAsia="SimSun" w:hAnsi="Times New Roman"/>
                          <w:b/>
                          <w:lang w:val="en-US" w:eastAsia="zh-CN"/>
                        </w:rPr>
                        <w:t xml:space="preserve"> </w:t>
                      </w:r>
                      <w:r w:rsidRPr="002F673B">
                        <w:rPr>
                          <w:rFonts w:ascii="Times New Roman" w:eastAsia="SimSun" w:hAnsi="Times New Roman"/>
                          <w:lang w:val="en-US" w:eastAsia="zh-CN"/>
                        </w:rPr>
                        <w:t xml:space="preserve">In motion-compensated predicted video decoding, some frames/slices refer to other frames (typically entire frames and not restricted to slices) based on the video encoding configuration but also based on dynamic operational decisions. As consequence, </w:t>
                      </w:r>
                      <w:r w:rsidRPr="002F673B">
                        <w:rPr>
                          <w:rFonts w:ascii="Times New Roman" w:eastAsia="SimSun" w:hAnsi="Times New Roman"/>
                          <w:highlight w:val="yellow"/>
                          <w:lang w:val="en-US" w:eastAsia="zh-CN"/>
                        </w:rPr>
                        <w:t>a PDU Set may “depend” on previously received PDU Sets</w:t>
                      </w:r>
                      <w:r w:rsidRPr="002F673B">
                        <w:rPr>
                          <w:rFonts w:ascii="Times New Roman" w:eastAsia="SimSun" w:hAnsi="Times New Roman"/>
                          <w:lang w:val="en-US" w:eastAsia="zh-CN"/>
                        </w:rPr>
                        <w:t xml:space="preserve">. However, such dependencies do not necessarily result in discarding dependent information units, but the user experience may be degraded. </w:t>
                      </w:r>
                    </w:p>
                    <w:p w14:paraId="643978B2" w14:textId="6FCB15A4" w:rsidR="002F673B" w:rsidRDefault="002F673B" w:rsidP="002F673B">
                      <w:pPr>
                        <w:overflowPunct/>
                        <w:autoSpaceDE/>
                        <w:autoSpaceDN/>
                        <w:adjustRightInd/>
                        <w:snapToGrid w:val="0"/>
                        <w:spacing w:line="264" w:lineRule="auto"/>
                        <w:ind w:left="357"/>
                        <w:textAlignment w:val="auto"/>
                      </w:pPr>
                      <w:r w:rsidRPr="002F673B">
                        <w:rPr>
                          <w:rFonts w:ascii="Times New Roman" w:eastAsia="SimSun" w:hAnsi="Times New Roman"/>
                          <w:lang w:val="en-US" w:eastAsia="zh-CN"/>
                        </w:rPr>
                        <w:t xml:space="preserve">SA4 would like to point out, that due to its heavy-compression and spatial-temporal prediction, </w:t>
                      </w:r>
                      <w:r w:rsidRPr="002F673B">
                        <w:rPr>
                          <w:rFonts w:ascii="Times New Roman" w:eastAsia="SimSun" w:hAnsi="Times New Roman"/>
                          <w:highlight w:val="yellow"/>
                          <w:lang w:val="en-US" w:eastAsia="zh-CN"/>
                        </w:rPr>
                        <w:t xml:space="preserve">any packet losses in video generally result in degradation </w:t>
                      </w:r>
                      <w:r w:rsidRPr="002F673B">
                        <w:rPr>
                          <w:rFonts w:ascii="Times New Roman" w:eastAsia="SimSun" w:hAnsi="Times New Roman"/>
                          <w:highlight w:val="yellow"/>
                        </w:rPr>
                        <w:t>of the user-perceived quality of experience</w:t>
                      </w:r>
                      <w:r w:rsidRPr="002F673B">
                        <w:rPr>
                          <w:rFonts w:ascii="Times New Roman" w:eastAsia="SimSun" w:hAnsi="Times New Roman"/>
                          <w:lang w:val="en-US" w:eastAsia="zh-CN"/>
                        </w:rPr>
                        <w:t xml:space="preserve">. Hence, </w:t>
                      </w:r>
                      <w:r w:rsidRPr="002F673B">
                        <w:rPr>
                          <w:rFonts w:ascii="Times New Roman" w:eastAsia="SimSun" w:hAnsi="Times New Roman"/>
                          <w:highlight w:val="yellow"/>
                          <w:lang w:val="en-US" w:eastAsia="zh-CN"/>
                        </w:rPr>
                        <w:t>video applications generally (</w:t>
                      </w:r>
                      <w:proofErr w:type="spellStart"/>
                      <w:r w:rsidRPr="002F673B">
                        <w:rPr>
                          <w:rFonts w:ascii="Times New Roman" w:eastAsia="SimSun" w:hAnsi="Times New Roman"/>
                          <w:highlight w:val="yellow"/>
                          <w:lang w:val="en-US" w:eastAsia="zh-CN"/>
                        </w:rPr>
                        <w:t>i</w:t>
                      </w:r>
                      <w:proofErr w:type="spellEnd"/>
                      <w:r w:rsidRPr="002F673B">
                        <w:rPr>
                          <w:rFonts w:ascii="Times New Roman" w:eastAsia="SimSun" w:hAnsi="Times New Roman"/>
                          <w:highlight w:val="yellow"/>
                          <w:lang w:val="en-US" w:eastAsia="zh-CN"/>
                        </w:rPr>
                        <w:t xml:space="preserve">) benefit, (ii) are more efficient and (iii) can be </w:t>
                      </w:r>
                      <w:proofErr w:type="gramStart"/>
                      <w:r w:rsidRPr="002F673B">
                        <w:rPr>
                          <w:rFonts w:ascii="Times New Roman" w:eastAsia="SimSun" w:hAnsi="Times New Roman"/>
                          <w:highlight w:val="yellow"/>
                          <w:lang w:val="en-US" w:eastAsia="zh-CN"/>
                        </w:rPr>
                        <w:t>simplified, if</w:t>
                      </w:r>
                      <w:proofErr w:type="gramEnd"/>
                      <w:r w:rsidRPr="002F673B">
                        <w:rPr>
                          <w:rFonts w:ascii="Times New Roman" w:eastAsia="SimSun" w:hAnsi="Times New Roman"/>
                          <w:highlight w:val="yellow"/>
                          <w:lang w:val="en-US" w:eastAsia="zh-CN"/>
                        </w:rPr>
                        <w:t xml:space="preserve"> the network minimizes video packet losses</w:t>
                      </w:r>
                      <w:r w:rsidRPr="002F673B">
                        <w:rPr>
                          <w:rFonts w:ascii="Times New Roman" w:eastAsia="SimSun" w:hAnsi="Times New Roman"/>
                          <w:lang w:val="en-US" w:eastAsia="zh-CN"/>
                        </w:rPr>
                        <w:t xml:space="preserve">. Nevertheless, a video decoder </w:t>
                      </w:r>
                      <w:proofErr w:type="gramStart"/>
                      <w:r w:rsidRPr="002F673B">
                        <w:rPr>
                          <w:rFonts w:ascii="Times New Roman" w:eastAsia="SimSun" w:hAnsi="Times New Roman"/>
                          <w:lang w:val="en-US" w:eastAsia="zh-CN"/>
                        </w:rPr>
                        <w:t>in particular in</w:t>
                      </w:r>
                      <w:proofErr w:type="gramEnd"/>
                      <w:r w:rsidRPr="002F673B">
                        <w:rPr>
                          <w:rFonts w:ascii="Times New Roman" w:eastAsia="SimSun" w:hAnsi="Times New Roman"/>
                          <w:lang w:val="en-US" w:eastAsia="zh-CN"/>
                        </w:rPr>
                        <w:t xml:space="preserve"> a low-latency application needs to include mechanisms to handle packet losses and delayed packets, such as frequent resynchronization and error concealment. In those cases, the operation of the receiver/network may vary. For example, the handling of dependent PDU Sets once a leading PDU Set is lost is not universally defined and depends on the operation of the application. However, typically, video applications prefer reducing the encoding bitrate </w:t>
                      </w:r>
                      <w:proofErr w:type="gramStart"/>
                      <w:r w:rsidRPr="002F673B">
                        <w:rPr>
                          <w:rFonts w:ascii="Times New Roman" w:eastAsia="SimSun" w:hAnsi="Times New Roman"/>
                          <w:lang w:val="en-US" w:eastAsia="zh-CN"/>
                        </w:rPr>
                        <w:t>in order to</w:t>
                      </w:r>
                      <w:proofErr w:type="gramEnd"/>
                      <w:r w:rsidRPr="002F673B">
                        <w:rPr>
                          <w:rFonts w:ascii="Times New Roman" w:eastAsia="SimSun" w:hAnsi="Times New Roman"/>
                          <w:lang w:val="en-US" w:eastAsia="zh-CN"/>
                        </w:rPr>
                        <w:t xml:space="preserve"> minimize congestion-related packet losses.</w:t>
                      </w:r>
                      <w:r w:rsidRPr="002F673B">
                        <w:rPr>
                          <w:rFonts w:ascii="Times New Roman" w:eastAsia="SimSun" w:hAnsi="Times New Roman"/>
                          <w:lang w:val="en-US"/>
                        </w:rPr>
                        <w:t xml:space="preserve"> </w:t>
                      </w:r>
                      <w:r w:rsidRPr="002F673B">
                        <w:rPr>
                          <w:rFonts w:ascii="Times New Roman" w:eastAsia="SimSun" w:hAnsi="Times New Roman"/>
                        </w:rPr>
                        <w:t xml:space="preserve">If the application and the 5GS have agreed to a QoS flow establishment, </w:t>
                      </w:r>
                      <w:r w:rsidRPr="002F673B">
                        <w:rPr>
                          <w:rFonts w:ascii="Times New Roman" w:eastAsia="SimSun" w:hAnsi="Times New Roman"/>
                          <w:lang w:val="en-US" w:eastAsia="zh-CN"/>
                        </w:rPr>
                        <w:t>then the network is obviously expected to support the delivery of PDUs according to the QoS requirements of the application.</w:t>
                      </w:r>
                    </w:p>
                  </w:txbxContent>
                </v:textbox>
                <w10:wrap type="square"/>
              </v:shape>
            </w:pict>
          </mc:Fallback>
        </mc:AlternateContent>
      </w:r>
      <w:r>
        <w:rPr>
          <w:rFonts w:asciiTheme="minorHAnsi" w:hAnsiTheme="minorHAnsi" w:cstheme="minorHAnsi"/>
          <w:noProof/>
        </w:rPr>
        <w:t xml:space="preserve">In the same discussion, it was clear that most companies agree that discard of data should be carefully </w:t>
      </w:r>
      <w:r w:rsidR="006956AF">
        <w:rPr>
          <w:rFonts w:asciiTheme="minorHAnsi" w:hAnsiTheme="minorHAnsi" w:cstheme="minorHAnsi"/>
          <w:noProof/>
        </w:rPr>
        <w:t>performed</w:t>
      </w:r>
      <w:r>
        <w:rPr>
          <w:rFonts w:asciiTheme="minorHAnsi" w:hAnsiTheme="minorHAnsi" w:cstheme="minorHAnsi"/>
          <w:noProof/>
        </w:rPr>
        <w:t xml:space="preserve">, so as to not negatively affect the service. This was also clear from SA4’s LS (relevant sections highlighted in </w:t>
      </w:r>
      <w:r>
        <w:rPr>
          <w:rFonts w:asciiTheme="minorHAnsi" w:hAnsiTheme="minorHAnsi" w:cstheme="minorHAnsi"/>
          <w:noProof/>
        </w:rPr>
        <w:fldChar w:fldCharType="begin"/>
      </w:r>
      <w:r>
        <w:rPr>
          <w:rFonts w:asciiTheme="minorHAnsi" w:hAnsiTheme="minorHAnsi" w:cstheme="minorHAnsi"/>
          <w:noProof/>
        </w:rPr>
        <w:instrText xml:space="preserve"> REF _Ref146803778 \h </w:instrText>
      </w:r>
      <w:r>
        <w:rPr>
          <w:rFonts w:asciiTheme="minorHAnsi" w:hAnsiTheme="minorHAnsi" w:cstheme="minorHAnsi"/>
          <w:noProof/>
        </w:rPr>
      </w:r>
      <w:r>
        <w:rPr>
          <w:rFonts w:asciiTheme="minorHAnsi" w:hAnsiTheme="minorHAnsi" w:cstheme="minorHAnsi"/>
          <w:noProof/>
        </w:rPr>
        <w:fldChar w:fldCharType="separate"/>
      </w:r>
      <w:r w:rsidRPr="002F673B">
        <w:rPr>
          <w:rFonts w:asciiTheme="minorHAnsi" w:hAnsiTheme="minorHAnsi" w:cstheme="minorHAnsi"/>
        </w:rPr>
        <w:t xml:space="preserve">Excerpt </w:t>
      </w:r>
      <w:r w:rsidRPr="002F673B">
        <w:rPr>
          <w:rFonts w:asciiTheme="minorHAnsi" w:hAnsiTheme="minorHAnsi" w:cstheme="minorHAnsi"/>
          <w:noProof/>
        </w:rPr>
        <w:t>1</w:t>
      </w:r>
      <w:r>
        <w:rPr>
          <w:rFonts w:asciiTheme="minorHAnsi" w:hAnsiTheme="minorHAnsi" w:cstheme="minorHAnsi"/>
          <w:noProof/>
        </w:rPr>
        <w:fldChar w:fldCharType="end"/>
      </w:r>
      <w:r>
        <w:rPr>
          <w:rFonts w:asciiTheme="minorHAnsi" w:hAnsiTheme="minorHAnsi" w:cstheme="minorHAnsi"/>
          <w:noProof/>
        </w:rPr>
        <w:t xml:space="preserve"> below) </w:t>
      </w:r>
      <w:r>
        <w:rPr>
          <w:rFonts w:asciiTheme="minorHAnsi" w:hAnsiTheme="minorHAnsi" w:cstheme="minorHAnsi"/>
          <w:noProof/>
        </w:rPr>
        <w:fldChar w:fldCharType="begin"/>
      </w:r>
      <w:r>
        <w:rPr>
          <w:rFonts w:asciiTheme="minorHAnsi" w:hAnsiTheme="minorHAnsi" w:cstheme="minorHAnsi"/>
          <w:noProof/>
        </w:rPr>
        <w:instrText xml:space="preserve"> REF _Ref146803855 \r \h </w:instrText>
      </w:r>
      <w:r>
        <w:rPr>
          <w:rFonts w:asciiTheme="minorHAnsi" w:hAnsiTheme="minorHAnsi" w:cstheme="minorHAnsi"/>
          <w:noProof/>
        </w:rPr>
      </w:r>
      <w:r>
        <w:rPr>
          <w:rFonts w:asciiTheme="minorHAnsi" w:hAnsiTheme="minorHAnsi" w:cstheme="minorHAnsi"/>
          <w:noProof/>
        </w:rPr>
        <w:fldChar w:fldCharType="separate"/>
      </w:r>
      <w:r>
        <w:rPr>
          <w:rFonts w:asciiTheme="minorHAnsi" w:hAnsiTheme="minorHAnsi" w:cstheme="minorHAnsi"/>
          <w:noProof/>
        </w:rPr>
        <w:t>[2]</w:t>
      </w:r>
      <w:r>
        <w:rPr>
          <w:rFonts w:asciiTheme="minorHAnsi" w:hAnsiTheme="minorHAnsi" w:cstheme="minorHAnsi"/>
          <w:noProof/>
        </w:rPr>
        <w:fldChar w:fldCharType="end"/>
      </w:r>
      <w:r>
        <w:rPr>
          <w:rFonts w:asciiTheme="minorHAnsi" w:hAnsiTheme="minorHAnsi" w:cstheme="minorHAnsi"/>
          <w:noProof/>
        </w:rPr>
        <w:t xml:space="preserve">. PDU sets are dependent on earlier PDU sets, so any dropping of data can have significant negative consequences to the service. </w:t>
      </w:r>
      <w:r w:rsidR="006956AF">
        <w:rPr>
          <w:rFonts w:asciiTheme="minorHAnsi" w:hAnsiTheme="minorHAnsi" w:cstheme="minorHAnsi"/>
          <w:noProof/>
        </w:rPr>
        <w:t>As indicated by SA4, d</w:t>
      </w:r>
      <w:r>
        <w:rPr>
          <w:rFonts w:asciiTheme="minorHAnsi" w:hAnsiTheme="minorHAnsi" w:cstheme="minorHAnsi"/>
          <w:noProof/>
        </w:rPr>
        <w:t xml:space="preserve">iscarded PDU sets can result in the </w:t>
      </w:r>
      <w:bookmarkStart w:id="7" w:name="OLE_LINK6"/>
      <w:r>
        <w:rPr>
          <w:rFonts w:asciiTheme="minorHAnsi" w:hAnsiTheme="minorHAnsi" w:cstheme="minorHAnsi"/>
          <w:noProof/>
        </w:rPr>
        <w:t>application becoming complicated and inefficient, leading to a degraded end-user experience</w:t>
      </w:r>
      <w:bookmarkEnd w:id="7"/>
      <w:r>
        <w:rPr>
          <w:rFonts w:asciiTheme="minorHAnsi" w:hAnsiTheme="minorHAnsi" w:cstheme="minorHAnsi"/>
          <w:noProof/>
        </w:rPr>
        <w:t>.</w:t>
      </w:r>
    </w:p>
    <w:p w14:paraId="3844C498" w14:textId="45131CBD" w:rsidR="00793727" w:rsidRDefault="00793727" w:rsidP="004C0B0C">
      <w:pPr>
        <w:rPr>
          <w:rFonts w:asciiTheme="minorHAnsi" w:hAnsiTheme="minorHAnsi" w:cstheme="minorHAnsi"/>
          <w:b/>
          <w:bCs/>
          <w:noProof/>
        </w:rPr>
      </w:pPr>
      <w:r w:rsidRPr="00793727">
        <w:rPr>
          <w:rFonts w:asciiTheme="minorHAnsi" w:hAnsiTheme="minorHAnsi" w:cstheme="minorHAnsi"/>
          <w:b/>
          <w:bCs/>
          <w:noProof/>
        </w:rPr>
        <w:t xml:space="preserve">Observation 1: </w:t>
      </w:r>
      <w:r>
        <w:rPr>
          <w:rFonts w:asciiTheme="minorHAnsi" w:hAnsiTheme="minorHAnsi" w:cstheme="minorHAnsi"/>
          <w:b/>
          <w:bCs/>
          <w:noProof/>
        </w:rPr>
        <w:t xml:space="preserve">Unless carefully designed, </w:t>
      </w:r>
      <w:r w:rsidRPr="00793727">
        <w:rPr>
          <w:rFonts w:asciiTheme="minorHAnsi" w:hAnsiTheme="minorHAnsi" w:cstheme="minorHAnsi"/>
          <w:b/>
          <w:bCs/>
          <w:noProof/>
        </w:rPr>
        <w:t>data</w:t>
      </w:r>
      <w:r>
        <w:rPr>
          <w:rFonts w:asciiTheme="minorHAnsi" w:hAnsiTheme="minorHAnsi" w:cstheme="minorHAnsi"/>
          <w:b/>
          <w:bCs/>
          <w:noProof/>
        </w:rPr>
        <w:t xml:space="preserve"> discard </w:t>
      </w:r>
      <w:r w:rsidRPr="00793727">
        <w:rPr>
          <w:rFonts w:asciiTheme="minorHAnsi" w:hAnsiTheme="minorHAnsi" w:cstheme="minorHAnsi"/>
          <w:b/>
          <w:bCs/>
          <w:noProof/>
        </w:rPr>
        <w:t>can result in the video application becoming complicated and inefficient, leading to a degraded end-user experience.</w:t>
      </w:r>
    </w:p>
    <w:p w14:paraId="09424EC3" w14:textId="77777777" w:rsidR="00793727" w:rsidRDefault="00793727" w:rsidP="004C0B0C">
      <w:pPr>
        <w:rPr>
          <w:rFonts w:asciiTheme="minorHAnsi" w:hAnsiTheme="minorHAnsi" w:cstheme="minorHAnsi"/>
          <w:noProof/>
        </w:rPr>
      </w:pPr>
    </w:p>
    <w:p w14:paraId="2909EBD6" w14:textId="77777777" w:rsidR="00793727" w:rsidRDefault="00793727" w:rsidP="004C0B0C">
      <w:pPr>
        <w:rPr>
          <w:rFonts w:asciiTheme="minorHAnsi" w:hAnsiTheme="minorHAnsi" w:cstheme="minorHAnsi"/>
          <w:noProof/>
        </w:rPr>
      </w:pPr>
      <w:r>
        <w:rPr>
          <w:rFonts w:asciiTheme="minorHAnsi" w:hAnsiTheme="minorHAnsi" w:cstheme="minorHAnsi"/>
          <w:noProof/>
        </w:rPr>
        <w:t xml:space="preserve">While Observation 1 is familiar to all companies in RAN2, where the discussions digress is on what PDU sets of different PSI levels actually mean. Would always dropping packets of low importance be better for the end-user experience (e.g. threshold based discard), or should some of them be transmitted (e.g. timer/buffer based discard)? Without having a clear understanding of what </w:t>
      </w:r>
      <w:r>
        <w:rPr>
          <w:rFonts w:asciiTheme="minorHAnsi" w:hAnsiTheme="minorHAnsi" w:cstheme="minorHAnsi"/>
          <w:noProof/>
        </w:rPr>
        <w:lastRenderedPageBreak/>
        <w:t xml:space="preserve">sets apart packets of different PSI levels and their cross-dependencies (if any), introducing a mechanism of PSI based discard is premature and could lead to a worse end-user experience than if we did nothing at all. </w:t>
      </w:r>
    </w:p>
    <w:p w14:paraId="0282CBA1" w14:textId="7AA719B9" w:rsidR="00793727" w:rsidRPr="00793727" w:rsidRDefault="00793727" w:rsidP="004C0B0C">
      <w:pPr>
        <w:rPr>
          <w:rFonts w:asciiTheme="minorHAnsi" w:hAnsiTheme="minorHAnsi" w:cstheme="minorHAnsi"/>
          <w:b/>
          <w:bCs/>
          <w:noProof/>
        </w:rPr>
      </w:pPr>
      <w:r w:rsidRPr="00793727">
        <w:rPr>
          <w:rFonts w:asciiTheme="minorHAnsi" w:hAnsiTheme="minorHAnsi" w:cstheme="minorHAnsi"/>
          <w:b/>
          <w:bCs/>
          <w:noProof/>
        </w:rPr>
        <w:t>Observation 2: RAN2 does not have clear understanding of the impact of PSI based discard on the video application.</w:t>
      </w:r>
    </w:p>
    <w:p w14:paraId="6C62571B" w14:textId="60617DDD" w:rsidR="00793727" w:rsidRDefault="00793727" w:rsidP="004C0B0C">
      <w:pPr>
        <w:rPr>
          <w:rFonts w:asciiTheme="minorHAnsi" w:hAnsiTheme="minorHAnsi" w:cstheme="minorHAnsi"/>
          <w:noProof/>
        </w:rPr>
      </w:pPr>
      <w:r>
        <w:rPr>
          <w:rFonts w:asciiTheme="minorHAnsi" w:hAnsiTheme="minorHAnsi" w:cstheme="minorHAnsi"/>
          <w:noProof/>
        </w:rPr>
        <w:t xml:space="preserve">Given that SA4 are the experts on this topic and have introduced the concept of PSI, RAN2 should first get clarification from SA4 on the differences between PDU sets of different PSI levels, their cross-dependencies, and the impact of discarding data based on PSI in the presence of congestion. Once RAN2 understand this better, we can make an informed choice on the correct way forward. Of course, by the time this is clarified by SA4, we may not have time left in Rel-18 to introduce such a mechanism, but this can be done in the Rel-19 timeframe instead. </w:t>
      </w:r>
      <w:r w:rsidR="00DD2688">
        <w:rPr>
          <w:rFonts w:asciiTheme="minorHAnsi" w:hAnsiTheme="minorHAnsi" w:cstheme="minorHAnsi"/>
          <w:noProof/>
        </w:rPr>
        <w:t>We should not introduc</w:t>
      </w:r>
      <w:r w:rsidR="000435CC">
        <w:rPr>
          <w:rFonts w:asciiTheme="minorHAnsi" w:hAnsiTheme="minorHAnsi" w:cstheme="minorHAnsi"/>
          <w:noProof/>
        </w:rPr>
        <w:t>e</w:t>
      </w:r>
      <w:r w:rsidR="00DD2688">
        <w:rPr>
          <w:rFonts w:asciiTheme="minorHAnsi" w:hAnsiTheme="minorHAnsi" w:cstheme="minorHAnsi"/>
          <w:noProof/>
        </w:rPr>
        <w:t xml:space="preserve"> a mechanism without understanding its impact on the end-user experience.</w:t>
      </w:r>
    </w:p>
    <w:p w14:paraId="19E362FA" w14:textId="6B6AD19E" w:rsidR="00793727" w:rsidRDefault="00793727" w:rsidP="004C0B0C">
      <w:pPr>
        <w:rPr>
          <w:rFonts w:asciiTheme="minorHAnsi" w:hAnsiTheme="minorHAnsi" w:cstheme="minorHAnsi"/>
          <w:b/>
          <w:bCs/>
          <w:noProof/>
        </w:rPr>
      </w:pPr>
      <w:bookmarkStart w:id="8" w:name="OLE_LINK7"/>
      <w:r w:rsidRPr="00793727">
        <w:rPr>
          <w:rFonts w:asciiTheme="minorHAnsi" w:hAnsiTheme="minorHAnsi" w:cstheme="minorHAnsi"/>
          <w:b/>
          <w:bCs/>
          <w:noProof/>
        </w:rPr>
        <w:t xml:space="preserve">Proposal </w:t>
      </w:r>
      <w:r>
        <w:rPr>
          <w:rFonts w:asciiTheme="minorHAnsi" w:hAnsiTheme="minorHAnsi" w:cstheme="minorHAnsi"/>
          <w:b/>
          <w:bCs/>
          <w:noProof/>
        </w:rPr>
        <w:t>1</w:t>
      </w:r>
      <w:r w:rsidRPr="00793727">
        <w:rPr>
          <w:rFonts w:asciiTheme="minorHAnsi" w:hAnsiTheme="minorHAnsi" w:cstheme="minorHAnsi"/>
          <w:b/>
          <w:bCs/>
          <w:noProof/>
        </w:rPr>
        <w:t xml:space="preserve">: RAN2 does not introduce </w:t>
      </w:r>
      <w:r w:rsidR="00FD3DD7">
        <w:rPr>
          <w:rFonts w:asciiTheme="minorHAnsi" w:hAnsiTheme="minorHAnsi" w:cstheme="minorHAnsi"/>
          <w:b/>
          <w:bCs/>
          <w:noProof/>
        </w:rPr>
        <w:t xml:space="preserve">a </w:t>
      </w:r>
      <w:r w:rsidRPr="00793727">
        <w:rPr>
          <w:rFonts w:asciiTheme="minorHAnsi" w:hAnsiTheme="minorHAnsi" w:cstheme="minorHAnsi"/>
          <w:b/>
          <w:bCs/>
          <w:noProof/>
        </w:rPr>
        <w:t xml:space="preserve">PSI based discard </w:t>
      </w:r>
      <w:r w:rsidR="00FD3DD7" w:rsidRPr="00793727">
        <w:rPr>
          <w:rFonts w:asciiTheme="minorHAnsi" w:hAnsiTheme="minorHAnsi" w:cstheme="minorHAnsi"/>
          <w:b/>
          <w:bCs/>
          <w:noProof/>
        </w:rPr>
        <w:t xml:space="preserve">mechanism </w:t>
      </w:r>
      <w:r w:rsidRPr="00793727">
        <w:rPr>
          <w:rFonts w:asciiTheme="minorHAnsi" w:hAnsiTheme="minorHAnsi" w:cstheme="minorHAnsi"/>
          <w:b/>
          <w:bCs/>
          <w:noProof/>
        </w:rPr>
        <w:t xml:space="preserve">until its impact on the </w:t>
      </w:r>
      <w:r>
        <w:rPr>
          <w:rFonts w:asciiTheme="minorHAnsi" w:hAnsiTheme="minorHAnsi" w:cstheme="minorHAnsi"/>
          <w:b/>
          <w:bCs/>
          <w:noProof/>
        </w:rPr>
        <w:t xml:space="preserve">video </w:t>
      </w:r>
      <w:r w:rsidRPr="00793727">
        <w:rPr>
          <w:rFonts w:asciiTheme="minorHAnsi" w:hAnsiTheme="minorHAnsi" w:cstheme="minorHAnsi"/>
          <w:b/>
          <w:bCs/>
          <w:noProof/>
        </w:rPr>
        <w:t>application is understood.</w:t>
      </w:r>
    </w:p>
    <w:p w14:paraId="24E13019" w14:textId="19672C47" w:rsidR="00793727" w:rsidRPr="00793727" w:rsidRDefault="00793727" w:rsidP="004C0B0C">
      <w:pPr>
        <w:rPr>
          <w:rFonts w:asciiTheme="minorHAnsi" w:hAnsiTheme="minorHAnsi" w:cstheme="minorHAnsi"/>
          <w:b/>
          <w:bCs/>
          <w:noProof/>
        </w:rPr>
      </w:pPr>
      <w:r w:rsidRPr="00793727">
        <w:rPr>
          <w:rFonts w:asciiTheme="minorHAnsi" w:hAnsiTheme="minorHAnsi" w:cstheme="minorHAnsi"/>
          <w:b/>
          <w:bCs/>
          <w:noProof/>
        </w:rPr>
        <w:t xml:space="preserve">Proposal </w:t>
      </w:r>
      <w:r>
        <w:rPr>
          <w:rFonts w:asciiTheme="minorHAnsi" w:hAnsiTheme="minorHAnsi" w:cstheme="minorHAnsi"/>
          <w:b/>
          <w:bCs/>
          <w:noProof/>
        </w:rPr>
        <w:t>2</w:t>
      </w:r>
      <w:r w:rsidRPr="00793727">
        <w:rPr>
          <w:rFonts w:asciiTheme="minorHAnsi" w:hAnsiTheme="minorHAnsi" w:cstheme="minorHAnsi"/>
          <w:b/>
          <w:bCs/>
          <w:noProof/>
        </w:rPr>
        <w:t>: RAN2 sends an LS to SA4 to clarify the differences between PDU sets of different PSI levels, their cross-dependencies (if any) and the consequences to the video application of dropping packets of low PSI levels in the presence of congestion.</w:t>
      </w:r>
    </w:p>
    <w:bookmarkEnd w:id="8"/>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384D086" w14:textId="77777777" w:rsidR="00FB2BAE"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836D25">
        <w:rPr>
          <w:rFonts w:asciiTheme="minorHAnsi" w:hAnsiTheme="minorHAnsi" w:cstheme="minorHAnsi"/>
        </w:rPr>
        <w:t>have the following observations</w:t>
      </w:r>
      <w:r w:rsidR="00FB2BAE">
        <w:rPr>
          <w:rFonts w:asciiTheme="minorHAnsi" w:hAnsiTheme="minorHAnsi" w:cstheme="minorHAnsi"/>
        </w:rPr>
        <w:t>:</w:t>
      </w:r>
    </w:p>
    <w:p w14:paraId="4AC02FAD" w14:textId="77777777" w:rsidR="00FB2BAE" w:rsidRPr="00FB2BAE" w:rsidRDefault="00FB2BAE" w:rsidP="00FB2BAE">
      <w:pPr>
        <w:rPr>
          <w:rFonts w:asciiTheme="minorHAnsi" w:hAnsiTheme="minorHAnsi" w:cstheme="minorHAnsi"/>
          <w:b/>
          <w:bCs/>
        </w:rPr>
      </w:pPr>
      <w:r w:rsidRPr="00FB2BAE">
        <w:rPr>
          <w:rFonts w:asciiTheme="minorHAnsi" w:hAnsiTheme="minorHAnsi" w:cstheme="minorHAnsi"/>
          <w:b/>
          <w:bCs/>
        </w:rPr>
        <w:t>Observation 1: Unless carefully designed, data discard can result in the video application becoming complicated and inefficient, leading to a degraded end-user experience.</w:t>
      </w:r>
    </w:p>
    <w:p w14:paraId="78A1B8BD" w14:textId="49F1E347" w:rsidR="00FB2BAE" w:rsidRPr="00FB2BAE" w:rsidRDefault="00FB2BAE" w:rsidP="00FB2BAE">
      <w:pPr>
        <w:rPr>
          <w:rFonts w:asciiTheme="minorHAnsi" w:hAnsiTheme="minorHAnsi" w:cstheme="minorHAnsi"/>
          <w:b/>
          <w:bCs/>
        </w:rPr>
      </w:pPr>
      <w:r w:rsidRPr="00FB2BAE">
        <w:rPr>
          <w:rFonts w:asciiTheme="minorHAnsi" w:hAnsiTheme="minorHAnsi" w:cstheme="minorHAnsi"/>
          <w:b/>
          <w:bCs/>
        </w:rPr>
        <w:t>Observation 2: RAN2 does not have clear understanding of the impact of PSI based discard on the video application.</w:t>
      </w:r>
    </w:p>
    <w:p w14:paraId="7B94B273" w14:textId="72D4C207" w:rsidR="00E7414E" w:rsidRDefault="00FB2BAE" w:rsidP="00AD1C87">
      <w:pPr>
        <w:rPr>
          <w:rFonts w:asciiTheme="minorHAnsi" w:hAnsiTheme="minorHAnsi" w:cstheme="minorHAnsi"/>
        </w:rPr>
      </w:pPr>
      <w:r>
        <w:rPr>
          <w:rFonts w:asciiTheme="minorHAnsi" w:hAnsiTheme="minorHAnsi" w:cstheme="minorHAnsi"/>
        </w:rPr>
        <w:t>Based on the observations above, we propose:</w:t>
      </w:r>
    </w:p>
    <w:p w14:paraId="2F7D3EC0" w14:textId="77777777" w:rsidR="00FB2BAE" w:rsidRPr="00FB2BAE" w:rsidRDefault="00FB2BAE" w:rsidP="00FB2BAE">
      <w:pPr>
        <w:rPr>
          <w:rFonts w:asciiTheme="minorHAnsi" w:hAnsiTheme="minorHAnsi" w:cstheme="minorHAnsi"/>
          <w:b/>
          <w:bCs/>
          <w:noProof/>
        </w:rPr>
      </w:pPr>
      <w:r w:rsidRPr="00FB2BAE">
        <w:rPr>
          <w:rFonts w:asciiTheme="minorHAnsi" w:hAnsiTheme="minorHAnsi" w:cstheme="minorHAnsi"/>
          <w:b/>
          <w:bCs/>
          <w:noProof/>
        </w:rPr>
        <w:t>Proposal 1: RAN2 does not introduce any mechanism of PSI based discard until its impact on the video application is understood.</w:t>
      </w:r>
    </w:p>
    <w:p w14:paraId="28AF37DF" w14:textId="72DD146D" w:rsidR="00C96723" w:rsidRPr="00836D25" w:rsidRDefault="00FB2BAE" w:rsidP="00FB2BAE">
      <w:pPr>
        <w:rPr>
          <w:rFonts w:asciiTheme="minorHAnsi" w:hAnsiTheme="minorHAnsi" w:cstheme="minorHAnsi"/>
          <w:b/>
          <w:bCs/>
          <w:noProof/>
        </w:rPr>
      </w:pPr>
      <w:r w:rsidRPr="00FB2BAE">
        <w:rPr>
          <w:rFonts w:asciiTheme="minorHAnsi" w:hAnsiTheme="minorHAnsi" w:cstheme="minorHAnsi"/>
          <w:b/>
          <w:bCs/>
          <w:noProof/>
        </w:rPr>
        <w:t>Proposal 2: RAN2 sends an LS to SA4 to clarify the differences between PDU sets of different PSI levels, their cross-dependencies (if any) and the consequences to the video application of dropping packets of low PSI levels in the presence of congestion.</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253709DD" w14:textId="3C51E57E" w:rsidR="00C31F4F" w:rsidRDefault="002F673B" w:rsidP="006B553A">
      <w:pPr>
        <w:pStyle w:val="ListParagraph"/>
        <w:numPr>
          <w:ilvl w:val="0"/>
          <w:numId w:val="1"/>
        </w:numPr>
        <w:rPr>
          <w:rFonts w:asciiTheme="minorHAnsi" w:hAnsiTheme="minorHAnsi" w:cstheme="minorHAnsi"/>
          <w:color w:val="000000" w:themeColor="text1"/>
        </w:rPr>
      </w:pPr>
      <w:bookmarkStart w:id="9" w:name="_Ref131585338"/>
      <w:bookmarkStart w:id="10" w:name="_Ref127194939"/>
      <w:bookmarkStart w:id="11" w:name="_Ref101776278"/>
      <w:bookmarkStart w:id="12" w:name="_Ref110845210"/>
      <w:bookmarkStart w:id="13" w:name="_Ref92283062"/>
      <w:bookmarkStart w:id="14" w:name="_Ref115376980"/>
      <w:bookmarkStart w:id="15" w:name="_Ref134723189"/>
      <w:bookmarkStart w:id="16" w:name="_Ref146802748"/>
      <w:r w:rsidRPr="002F673B">
        <w:rPr>
          <w:rFonts w:asciiTheme="minorHAnsi" w:hAnsiTheme="minorHAnsi" w:cstheme="minorHAnsi"/>
          <w:color w:val="000000" w:themeColor="text1"/>
        </w:rPr>
        <w:t>R2-2309003</w:t>
      </w:r>
      <w:r>
        <w:rPr>
          <w:rFonts w:asciiTheme="minorHAnsi" w:hAnsiTheme="minorHAnsi" w:cstheme="minorHAnsi"/>
          <w:color w:val="000000" w:themeColor="text1"/>
        </w:rPr>
        <w:t xml:space="preserve"> - </w:t>
      </w:r>
      <w:r w:rsidRPr="002F673B">
        <w:rPr>
          <w:rFonts w:asciiTheme="minorHAnsi" w:hAnsiTheme="minorHAnsi" w:cstheme="minorHAnsi"/>
          <w:color w:val="000000" w:themeColor="text1"/>
        </w:rPr>
        <w:t>Report of [AT123][205][XR] Options for PSI-based discard (Ericsson</w:t>
      </w:r>
      <w:bookmarkEnd w:id="9"/>
      <w:bookmarkEnd w:id="10"/>
      <w:bookmarkEnd w:id="11"/>
      <w:bookmarkEnd w:id="12"/>
      <w:bookmarkEnd w:id="13"/>
      <w:bookmarkEnd w:id="14"/>
      <w:bookmarkEnd w:id="15"/>
      <w:r>
        <w:rPr>
          <w:rFonts w:asciiTheme="minorHAnsi" w:hAnsiTheme="minorHAnsi" w:cstheme="minorHAnsi"/>
          <w:color w:val="000000" w:themeColor="text1"/>
        </w:rPr>
        <w:t>)</w:t>
      </w:r>
      <w:bookmarkEnd w:id="16"/>
    </w:p>
    <w:p w14:paraId="2CDDE86B" w14:textId="04E51D4B" w:rsidR="002F673B" w:rsidRDefault="002F673B" w:rsidP="006B553A">
      <w:pPr>
        <w:pStyle w:val="ListParagraph"/>
        <w:numPr>
          <w:ilvl w:val="0"/>
          <w:numId w:val="1"/>
        </w:numPr>
        <w:rPr>
          <w:rFonts w:asciiTheme="minorHAnsi" w:hAnsiTheme="minorHAnsi" w:cstheme="minorHAnsi"/>
          <w:color w:val="000000" w:themeColor="text1"/>
        </w:rPr>
      </w:pPr>
      <w:bookmarkStart w:id="17" w:name="_Ref146803855"/>
      <w:r w:rsidRPr="002F673B">
        <w:rPr>
          <w:rFonts w:asciiTheme="minorHAnsi" w:hAnsiTheme="minorHAnsi" w:cstheme="minorHAnsi"/>
          <w:color w:val="000000" w:themeColor="text1"/>
        </w:rPr>
        <w:t>R2-2206969</w:t>
      </w:r>
      <w:r>
        <w:rPr>
          <w:rFonts w:asciiTheme="minorHAnsi" w:hAnsiTheme="minorHAnsi" w:cstheme="minorHAnsi"/>
          <w:color w:val="000000" w:themeColor="text1"/>
        </w:rPr>
        <w:t xml:space="preserve"> - </w:t>
      </w:r>
      <w:r w:rsidRPr="002F673B">
        <w:rPr>
          <w:rFonts w:asciiTheme="minorHAnsi" w:hAnsiTheme="minorHAnsi" w:cstheme="minorHAnsi"/>
          <w:color w:val="000000" w:themeColor="text1"/>
        </w:rPr>
        <w:t>LS Reply on QoS support with PDU Set granularity</w:t>
      </w:r>
      <w:r>
        <w:rPr>
          <w:rFonts w:asciiTheme="minorHAnsi" w:hAnsiTheme="minorHAnsi" w:cstheme="minorHAnsi"/>
          <w:color w:val="000000" w:themeColor="text1"/>
        </w:rPr>
        <w:t xml:space="preserve"> (SA4)</w:t>
      </w:r>
      <w:bookmarkEnd w:id="17"/>
    </w:p>
    <w:sectPr w:rsidR="002F673B"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E459" w14:textId="77777777" w:rsidR="001B30DB" w:rsidRDefault="001B30DB" w:rsidP="00BD754F">
      <w:pPr>
        <w:spacing w:after="0"/>
      </w:pPr>
      <w:r>
        <w:separator/>
      </w:r>
    </w:p>
  </w:endnote>
  <w:endnote w:type="continuationSeparator" w:id="0">
    <w:p w14:paraId="02A1D13F" w14:textId="77777777" w:rsidR="001B30DB" w:rsidRDefault="001B30D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1FB2D" w14:textId="77777777" w:rsidR="001B30DB" w:rsidRDefault="001B30DB" w:rsidP="00BD754F">
      <w:pPr>
        <w:spacing w:after="0"/>
      </w:pPr>
      <w:r>
        <w:separator/>
      </w:r>
    </w:p>
  </w:footnote>
  <w:footnote w:type="continuationSeparator" w:id="0">
    <w:p w14:paraId="5EEB09A7" w14:textId="77777777" w:rsidR="001B30DB" w:rsidRDefault="001B30DB"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00F5"/>
    <w:multiLevelType w:val="hybridMultilevel"/>
    <w:tmpl w:val="ED1623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2A45F7"/>
    <w:multiLevelType w:val="hybridMultilevel"/>
    <w:tmpl w:val="50EC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B441E4"/>
    <w:multiLevelType w:val="hybridMultilevel"/>
    <w:tmpl w:val="55B0A01C"/>
    <w:lvl w:ilvl="0" w:tplc="4A7AA26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C0C27CA"/>
    <w:multiLevelType w:val="hybridMultilevel"/>
    <w:tmpl w:val="2F10D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6"/>
  </w:num>
  <w:num w:numId="2" w16cid:durableId="1117599630">
    <w:abstractNumId w:val="12"/>
  </w:num>
  <w:num w:numId="3" w16cid:durableId="256646147">
    <w:abstractNumId w:val="7"/>
  </w:num>
  <w:num w:numId="4" w16cid:durableId="1546526192">
    <w:abstractNumId w:val="8"/>
  </w:num>
  <w:num w:numId="5" w16cid:durableId="436557669">
    <w:abstractNumId w:val="14"/>
  </w:num>
  <w:num w:numId="6" w16cid:durableId="1729374102">
    <w:abstractNumId w:val="9"/>
  </w:num>
  <w:num w:numId="7" w16cid:durableId="1821001915">
    <w:abstractNumId w:val="11"/>
  </w:num>
  <w:num w:numId="8" w16cid:durableId="563950241">
    <w:abstractNumId w:val="5"/>
  </w:num>
  <w:num w:numId="9" w16cid:durableId="1483740201">
    <w:abstractNumId w:val="10"/>
  </w:num>
  <w:num w:numId="10" w16cid:durableId="1272323683">
    <w:abstractNumId w:val="3"/>
  </w:num>
  <w:num w:numId="11" w16cid:durableId="1084766611">
    <w:abstractNumId w:val="2"/>
  </w:num>
  <w:num w:numId="12" w16cid:durableId="656688959">
    <w:abstractNumId w:val="0"/>
  </w:num>
  <w:num w:numId="13" w16cid:durableId="758872443">
    <w:abstractNumId w:val="1"/>
  </w:num>
  <w:num w:numId="14" w16cid:durableId="11989345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3912032">
    <w:abstractNumId w:val="13"/>
  </w:num>
  <w:num w:numId="16" w16cid:durableId="11229180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7D44"/>
    <w:rsid w:val="00030827"/>
    <w:rsid w:val="00034A55"/>
    <w:rsid w:val="0003711E"/>
    <w:rsid w:val="00040214"/>
    <w:rsid w:val="000435CC"/>
    <w:rsid w:val="000473DE"/>
    <w:rsid w:val="00053474"/>
    <w:rsid w:val="00055577"/>
    <w:rsid w:val="00056675"/>
    <w:rsid w:val="00061268"/>
    <w:rsid w:val="00061FEF"/>
    <w:rsid w:val="00063E48"/>
    <w:rsid w:val="00067EBD"/>
    <w:rsid w:val="00073BD0"/>
    <w:rsid w:val="000744D5"/>
    <w:rsid w:val="00077CBB"/>
    <w:rsid w:val="00080EB2"/>
    <w:rsid w:val="00081689"/>
    <w:rsid w:val="00082614"/>
    <w:rsid w:val="00082CBC"/>
    <w:rsid w:val="00082EFD"/>
    <w:rsid w:val="00083646"/>
    <w:rsid w:val="000869E9"/>
    <w:rsid w:val="0008782C"/>
    <w:rsid w:val="00090949"/>
    <w:rsid w:val="00095284"/>
    <w:rsid w:val="000964CB"/>
    <w:rsid w:val="00096CB4"/>
    <w:rsid w:val="00096DF6"/>
    <w:rsid w:val="000A02FF"/>
    <w:rsid w:val="000A0D05"/>
    <w:rsid w:val="000B1982"/>
    <w:rsid w:val="000B1E03"/>
    <w:rsid w:val="000B3E45"/>
    <w:rsid w:val="000B5126"/>
    <w:rsid w:val="000B5903"/>
    <w:rsid w:val="000C0655"/>
    <w:rsid w:val="000C0B4F"/>
    <w:rsid w:val="000C47B9"/>
    <w:rsid w:val="000D1B27"/>
    <w:rsid w:val="000D3D18"/>
    <w:rsid w:val="000D48A1"/>
    <w:rsid w:val="000D5694"/>
    <w:rsid w:val="000D7150"/>
    <w:rsid w:val="000D7E95"/>
    <w:rsid w:val="000F04A7"/>
    <w:rsid w:val="000F4F03"/>
    <w:rsid w:val="00103163"/>
    <w:rsid w:val="001054B0"/>
    <w:rsid w:val="00106711"/>
    <w:rsid w:val="001067EC"/>
    <w:rsid w:val="00107699"/>
    <w:rsid w:val="00110C48"/>
    <w:rsid w:val="001125F4"/>
    <w:rsid w:val="0011454C"/>
    <w:rsid w:val="001202FC"/>
    <w:rsid w:val="00122858"/>
    <w:rsid w:val="00122B18"/>
    <w:rsid w:val="00124F32"/>
    <w:rsid w:val="001349F9"/>
    <w:rsid w:val="00134E01"/>
    <w:rsid w:val="00137F88"/>
    <w:rsid w:val="00140BB2"/>
    <w:rsid w:val="00142EC2"/>
    <w:rsid w:val="001442CE"/>
    <w:rsid w:val="00145565"/>
    <w:rsid w:val="00147CBE"/>
    <w:rsid w:val="00150AD6"/>
    <w:rsid w:val="00152379"/>
    <w:rsid w:val="001551CE"/>
    <w:rsid w:val="00160D3F"/>
    <w:rsid w:val="00163AE3"/>
    <w:rsid w:val="001648D7"/>
    <w:rsid w:val="00171F69"/>
    <w:rsid w:val="001727E1"/>
    <w:rsid w:val="00172B99"/>
    <w:rsid w:val="0017528B"/>
    <w:rsid w:val="0017542E"/>
    <w:rsid w:val="00175A6A"/>
    <w:rsid w:val="00175AE4"/>
    <w:rsid w:val="00176FC2"/>
    <w:rsid w:val="001777DC"/>
    <w:rsid w:val="00177ECA"/>
    <w:rsid w:val="00177FA5"/>
    <w:rsid w:val="001802B7"/>
    <w:rsid w:val="00182A62"/>
    <w:rsid w:val="00183551"/>
    <w:rsid w:val="00184E12"/>
    <w:rsid w:val="001856FC"/>
    <w:rsid w:val="00186574"/>
    <w:rsid w:val="001879BE"/>
    <w:rsid w:val="00195383"/>
    <w:rsid w:val="001957CF"/>
    <w:rsid w:val="00196FEF"/>
    <w:rsid w:val="001975BE"/>
    <w:rsid w:val="00197C6A"/>
    <w:rsid w:val="001A2D1F"/>
    <w:rsid w:val="001A381D"/>
    <w:rsid w:val="001A4311"/>
    <w:rsid w:val="001A4998"/>
    <w:rsid w:val="001A762C"/>
    <w:rsid w:val="001B1480"/>
    <w:rsid w:val="001B2B69"/>
    <w:rsid w:val="001B30DB"/>
    <w:rsid w:val="001B4B48"/>
    <w:rsid w:val="001B726B"/>
    <w:rsid w:val="001C112D"/>
    <w:rsid w:val="001C14B4"/>
    <w:rsid w:val="001C3CDC"/>
    <w:rsid w:val="001C3DB6"/>
    <w:rsid w:val="001C7296"/>
    <w:rsid w:val="001C7509"/>
    <w:rsid w:val="001C7EEB"/>
    <w:rsid w:val="001D09B2"/>
    <w:rsid w:val="001D0B12"/>
    <w:rsid w:val="001D11FA"/>
    <w:rsid w:val="001D3B2A"/>
    <w:rsid w:val="001D5642"/>
    <w:rsid w:val="001D578A"/>
    <w:rsid w:val="001D7B03"/>
    <w:rsid w:val="001F0640"/>
    <w:rsid w:val="001F22B0"/>
    <w:rsid w:val="001F22FC"/>
    <w:rsid w:val="00200F60"/>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26B36"/>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D6D05"/>
    <w:rsid w:val="002E0930"/>
    <w:rsid w:val="002E10B0"/>
    <w:rsid w:val="002E2BEB"/>
    <w:rsid w:val="002E2F6B"/>
    <w:rsid w:val="002E40B2"/>
    <w:rsid w:val="002F3120"/>
    <w:rsid w:val="002F3AC2"/>
    <w:rsid w:val="002F3ACA"/>
    <w:rsid w:val="002F4323"/>
    <w:rsid w:val="002F543B"/>
    <w:rsid w:val="002F67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3E03"/>
    <w:rsid w:val="003860A4"/>
    <w:rsid w:val="00395754"/>
    <w:rsid w:val="003A27CB"/>
    <w:rsid w:val="003A4144"/>
    <w:rsid w:val="003A5814"/>
    <w:rsid w:val="003A630C"/>
    <w:rsid w:val="003B17B6"/>
    <w:rsid w:val="003B1ACF"/>
    <w:rsid w:val="003B7027"/>
    <w:rsid w:val="003C365D"/>
    <w:rsid w:val="003C64A7"/>
    <w:rsid w:val="003C7032"/>
    <w:rsid w:val="003D09EF"/>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5F5B"/>
    <w:rsid w:val="004263BF"/>
    <w:rsid w:val="00426430"/>
    <w:rsid w:val="00431D67"/>
    <w:rsid w:val="004323FE"/>
    <w:rsid w:val="004328F9"/>
    <w:rsid w:val="00435193"/>
    <w:rsid w:val="0043592D"/>
    <w:rsid w:val="00435FCE"/>
    <w:rsid w:val="00436FF1"/>
    <w:rsid w:val="00441374"/>
    <w:rsid w:val="00442F57"/>
    <w:rsid w:val="00442F9D"/>
    <w:rsid w:val="00443693"/>
    <w:rsid w:val="0044375E"/>
    <w:rsid w:val="00443F0A"/>
    <w:rsid w:val="004455D9"/>
    <w:rsid w:val="00445CB0"/>
    <w:rsid w:val="00450560"/>
    <w:rsid w:val="0045068E"/>
    <w:rsid w:val="0045498B"/>
    <w:rsid w:val="00455AAA"/>
    <w:rsid w:val="00461D52"/>
    <w:rsid w:val="00462A1F"/>
    <w:rsid w:val="00463A80"/>
    <w:rsid w:val="00464062"/>
    <w:rsid w:val="00464FC1"/>
    <w:rsid w:val="0046569E"/>
    <w:rsid w:val="00466CBF"/>
    <w:rsid w:val="00466D73"/>
    <w:rsid w:val="00472CCA"/>
    <w:rsid w:val="00473EF4"/>
    <w:rsid w:val="0047408E"/>
    <w:rsid w:val="00474DCE"/>
    <w:rsid w:val="00477958"/>
    <w:rsid w:val="00480CF2"/>
    <w:rsid w:val="004854D7"/>
    <w:rsid w:val="00487430"/>
    <w:rsid w:val="00490907"/>
    <w:rsid w:val="004933DE"/>
    <w:rsid w:val="00493D56"/>
    <w:rsid w:val="00495C99"/>
    <w:rsid w:val="00495E65"/>
    <w:rsid w:val="004A009E"/>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28F0"/>
    <w:rsid w:val="004D4061"/>
    <w:rsid w:val="004D43BA"/>
    <w:rsid w:val="004D55C4"/>
    <w:rsid w:val="004D687B"/>
    <w:rsid w:val="004D6E25"/>
    <w:rsid w:val="004E1438"/>
    <w:rsid w:val="004E262D"/>
    <w:rsid w:val="004E279C"/>
    <w:rsid w:val="004E302B"/>
    <w:rsid w:val="004E47FC"/>
    <w:rsid w:val="004E4DB1"/>
    <w:rsid w:val="004E6190"/>
    <w:rsid w:val="004E6364"/>
    <w:rsid w:val="004E672C"/>
    <w:rsid w:val="004F2912"/>
    <w:rsid w:val="004F496A"/>
    <w:rsid w:val="004F4EC9"/>
    <w:rsid w:val="00500E3A"/>
    <w:rsid w:val="00501E02"/>
    <w:rsid w:val="00502A97"/>
    <w:rsid w:val="0050391F"/>
    <w:rsid w:val="00504A12"/>
    <w:rsid w:val="0050606F"/>
    <w:rsid w:val="005062FF"/>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C26AD"/>
    <w:rsid w:val="005C347B"/>
    <w:rsid w:val="005C3630"/>
    <w:rsid w:val="005C40CF"/>
    <w:rsid w:val="005C40D2"/>
    <w:rsid w:val="005C46CE"/>
    <w:rsid w:val="005C6C03"/>
    <w:rsid w:val="005C7941"/>
    <w:rsid w:val="005D0C62"/>
    <w:rsid w:val="005D4FBC"/>
    <w:rsid w:val="005D61FB"/>
    <w:rsid w:val="005D7464"/>
    <w:rsid w:val="005D7613"/>
    <w:rsid w:val="005D779C"/>
    <w:rsid w:val="005E025F"/>
    <w:rsid w:val="005E1A23"/>
    <w:rsid w:val="005E4568"/>
    <w:rsid w:val="005E4F0D"/>
    <w:rsid w:val="005E52BB"/>
    <w:rsid w:val="005E7B3A"/>
    <w:rsid w:val="005F18FA"/>
    <w:rsid w:val="005F1DCD"/>
    <w:rsid w:val="005F2310"/>
    <w:rsid w:val="00601AC4"/>
    <w:rsid w:val="006026DC"/>
    <w:rsid w:val="006057BD"/>
    <w:rsid w:val="00606104"/>
    <w:rsid w:val="00611832"/>
    <w:rsid w:val="006151C6"/>
    <w:rsid w:val="00615DEE"/>
    <w:rsid w:val="00620835"/>
    <w:rsid w:val="00620E99"/>
    <w:rsid w:val="00622BBC"/>
    <w:rsid w:val="00624142"/>
    <w:rsid w:val="00625D29"/>
    <w:rsid w:val="00627588"/>
    <w:rsid w:val="00633DE1"/>
    <w:rsid w:val="00634671"/>
    <w:rsid w:val="00635AF3"/>
    <w:rsid w:val="0063708C"/>
    <w:rsid w:val="00637855"/>
    <w:rsid w:val="006408DA"/>
    <w:rsid w:val="00640F44"/>
    <w:rsid w:val="00642D8D"/>
    <w:rsid w:val="006432E8"/>
    <w:rsid w:val="00647EF8"/>
    <w:rsid w:val="00651590"/>
    <w:rsid w:val="00651804"/>
    <w:rsid w:val="00653B5D"/>
    <w:rsid w:val="00654884"/>
    <w:rsid w:val="006559E4"/>
    <w:rsid w:val="006564DC"/>
    <w:rsid w:val="006614B9"/>
    <w:rsid w:val="006679EB"/>
    <w:rsid w:val="006778EC"/>
    <w:rsid w:val="00677BCF"/>
    <w:rsid w:val="0068080A"/>
    <w:rsid w:val="006820F9"/>
    <w:rsid w:val="00684D08"/>
    <w:rsid w:val="00687742"/>
    <w:rsid w:val="00690649"/>
    <w:rsid w:val="00690755"/>
    <w:rsid w:val="00691CAC"/>
    <w:rsid w:val="00693BA9"/>
    <w:rsid w:val="006947DE"/>
    <w:rsid w:val="00694D5B"/>
    <w:rsid w:val="006956AF"/>
    <w:rsid w:val="00695C73"/>
    <w:rsid w:val="00696925"/>
    <w:rsid w:val="006A0F98"/>
    <w:rsid w:val="006A1E73"/>
    <w:rsid w:val="006A2E2D"/>
    <w:rsid w:val="006A7469"/>
    <w:rsid w:val="006B2660"/>
    <w:rsid w:val="006B3718"/>
    <w:rsid w:val="006B553A"/>
    <w:rsid w:val="006B779E"/>
    <w:rsid w:val="006C01BF"/>
    <w:rsid w:val="006C78F8"/>
    <w:rsid w:val="006D4046"/>
    <w:rsid w:val="006D539E"/>
    <w:rsid w:val="006D712A"/>
    <w:rsid w:val="006D749A"/>
    <w:rsid w:val="006D7DEE"/>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5175"/>
    <w:rsid w:val="00725CA0"/>
    <w:rsid w:val="007272A6"/>
    <w:rsid w:val="00727663"/>
    <w:rsid w:val="00731848"/>
    <w:rsid w:val="007405E1"/>
    <w:rsid w:val="00741090"/>
    <w:rsid w:val="0074192E"/>
    <w:rsid w:val="00743A83"/>
    <w:rsid w:val="00743C33"/>
    <w:rsid w:val="00744BF1"/>
    <w:rsid w:val="007460C5"/>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6784"/>
    <w:rsid w:val="00787385"/>
    <w:rsid w:val="00787513"/>
    <w:rsid w:val="00790BF3"/>
    <w:rsid w:val="00791095"/>
    <w:rsid w:val="00793597"/>
    <w:rsid w:val="00793727"/>
    <w:rsid w:val="00794CE9"/>
    <w:rsid w:val="00795359"/>
    <w:rsid w:val="00795FAE"/>
    <w:rsid w:val="0079639F"/>
    <w:rsid w:val="00797C85"/>
    <w:rsid w:val="00797F3F"/>
    <w:rsid w:val="007A21AB"/>
    <w:rsid w:val="007A408C"/>
    <w:rsid w:val="007A4395"/>
    <w:rsid w:val="007A5F86"/>
    <w:rsid w:val="007A7041"/>
    <w:rsid w:val="007A7A36"/>
    <w:rsid w:val="007B0DBA"/>
    <w:rsid w:val="007B3807"/>
    <w:rsid w:val="007B4747"/>
    <w:rsid w:val="007B596D"/>
    <w:rsid w:val="007B61A0"/>
    <w:rsid w:val="007B729E"/>
    <w:rsid w:val="007C0086"/>
    <w:rsid w:val="007C19D0"/>
    <w:rsid w:val="007C3C07"/>
    <w:rsid w:val="007C5116"/>
    <w:rsid w:val="007C5EF9"/>
    <w:rsid w:val="007D1272"/>
    <w:rsid w:val="007D3BE0"/>
    <w:rsid w:val="007D4CC8"/>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C81"/>
    <w:rsid w:val="00806E5F"/>
    <w:rsid w:val="00810B7F"/>
    <w:rsid w:val="00810F02"/>
    <w:rsid w:val="008110B2"/>
    <w:rsid w:val="00814FC8"/>
    <w:rsid w:val="00815A39"/>
    <w:rsid w:val="008177EE"/>
    <w:rsid w:val="00822A42"/>
    <w:rsid w:val="00824272"/>
    <w:rsid w:val="00827FB9"/>
    <w:rsid w:val="00827FE4"/>
    <w:rsid w:val="008306FD"/>
    <w:rsid w:val="008308A4"/>
    <w:rsid w:val="00831A07"/>
    <w:rsid w:val="00831CEA"/>
    <w:rsid w:val="00833D3C"/>
    <w:rsid w:val="00836D25"/>
    <w:rsid w:val="0083702A"/>
    <w:rsid w:val="00837869"/>
    <w:rsid w:val="00843848"/>
    <w:rsid w:val="0084512A"/>
    <w:rsid w:val="00846665"/>
    <w:rsid w:val="00846A0F"/>
    <w:rsid w:val="00847113"/>
    <w:rsid w:val="00851998"/>
    <w:rsid w:val="008533DA"/>
    <w:rsid w:val="008546C8"/>
    <w:rsid w:val="00861001"/>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4A97"/>
    <w:rsid w:val="008755B5"/>
    <w:rsid w:val="008767E1"/>
    <w:rsid w:val="00876D28"/>
    <w:rsid w:val="0087752B"/>
    <w:rsid w:val="00877B6D"/>
    <w:rsid w:val="00880550"/>
    <w:rsid w:val="008809BE"/>
    <w:rsid w:val="00880A53"/>
    <w:rsid w:val="00882350"/>
    <w:rsid w:val="00883035"/>
    <w:rsid w:val="00885F89"/>
    <w:rsid w:val="00887071"/>
    <w:rsid w:val="00890E46"/>
    <w:rsid w:val="00891254"/>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E1472"/>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39BE"/>
    <w:rsid w:val="00906F4E"/>
    <w:rsid w:val="0090759B"/>
    <w:rsid w:val="00907883"/>
    <w:rsid w:val="009120D5"/>
    <w:rsid w:val="00913BA0"/>
    <w:rsid w:val="00914719"/>
    <w:rsid w:val="009148B7"/>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1D63"/>
    <w:rsid w:val="00962953"/>
    <w:rsid w:val="00963BBE"/>
    <w:rsid w:val="009640D4"/>
    <w:rsid w:val="009669C3"/>
    <w:rsid w:val="009700CD"/>
    <w:rsid w:val="0097019D"/>
    <w:rsid w:val="0097526D"/>
    <w:rsid w:val="00975AB6"/>
    <w:rsid w:val="00975EF9"/>
    <w:rsid w:val="00981953"/>
    <w:rsid w:val="009866D9"/>
    <w:rsid w:val="009872D2"/>
    <w:rsid w:val="009878A2"/>
    <w:rsid w:val="009913EE"/>
    <w:rsid w:val="00992821"/>
    <w:rsid w:val="009959DD"/>
    <w:rsid w:val="00997A64"/>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425"/>
    <w:rsid w:val="009E1E8E"/>
    <w:rsid w:val="009F2266"/>
    <w:rsid w:val="009F3BDF"/>
    <w:rsid w:val="009F3E5B"/>
    <w:rsid w:val="009F475D"/>
    <w:rsid w:val="009F62C8"/>
    <w:rsid w:val="00A03244"/>
    <w:rsid w:val="00A03DA6"/>
    <w:rsid w:val="00A04518"/>
    <w:rsid w:val="00A12F3E"/>
    <w:rsid w:val="00A145F9"/>
    <w:rsid w:val="00A15049"/>
    <w:rsid w:val="00A17BC7"/>
    <w:rsid w:val="00A22361"/>
    <w:rsid w:val="00A2283B"/>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85791"/>
    <w:rsid w:val="00A91294"/>
    <w:rsid w:val="00A9229A"/>
    <w:rsid w:val="00A94DEE"/>
    <w:rsid w:val="00A96547"/>
    <w:rsid w:val="00A977ED"/>
    <w:rsid w:val="00AA031D"/>
    <w:rsid w:val="00AA1CFE"/>
    <w:rsid w:val="00AA29F3"/>
    <w:rsid w:val="00AA4D73"/>
    <w:rsid w:val="00AA5A9B"/>
    <w:rsid w:val="00AA72DF"/>
    <w:rsid w:val="00AB1A92"/>
    <w:rsid w:val="00AB22BA"/>
    <w:rsid w:val="00AB268E"/>
    <w:rsid w:val="00AB3976"/>
    <w:rsid w:val="00AB4311"/>
    <w:rsid w:val="00AB52E9"/>
    <w:rsid w:val="00AB61B8"/>
    <w:rsid w:val="00AB7533"/>
    <w:rsid w:val="00AB7DB4"/>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65E"/>
    <w:rsid w:val="00AE629F"/>
    <w:rsid w:val="00AE650E"/>
    <w:rsid w:val="00AE6E03"/>
    <w:rsid w:val="00AE7D1B"/>
    <w:rsid w:val="00AF0ED4"/>
    <w:rsid w:val="00AF0F6D"/>
    <w:rsid w:val="00AF193E"/>
    <w:rsid w:val="00AF2272"/>
    <w:rsid w:val="00AF2C6D"/>
    <w:rsid w:val="00AF3130"/>
    <w:rsid w:val="00AF4F68"/>
    <w:rsid w:val="00AF5854"/>
    <w:rsid w:val="00AF5FB7"/>
    <w:rsid w:val="00AF61A8"/>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612F5"/>
    <w:rsid w:val="00B7057E"/>
    <w:rsid w:val="00B72295"/>
    <w:rsid w:val="00B735BD"/>
    <w:rsid w:val="00B739AD"/>
    <w:rsid w:val="00B808AF"/>
    <w:rsid w:val="00B80BD3"/>
    <w:rsid w:val="00B83ACB"/>
    <w:rsid w:val="00B8554F"/>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3333"/>
    <w:rsid w:val="00BA3337"/>
    <w:rsid w:val="00BA6ACF"/>
    <w:rsid w:val="00BB3DAA"/>
    <w:rsid w:val="00BB5161"/>
    <w:rsid w:val="00BB7619"/>
    <w:rsid w:val="00BB7B38"/>
    <w:rsid w:val="00BC0011"/>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06D9"/>
    <w:rsid w:val="00C31102"/>
    <w:rsid w:val="00C31F4F"/>
    <w:rsid w:val="00C32129"/>
    <w:rsid w:val="00C34C5F"/>
    <w:rsid w:val="00C368EF"/>
    <w:rsid w:val="00C37CAB"/>
    <w:rsid w:val="00C40CF0"/>
    <w:rsid w:val="00C42233"/>
    <w:rsid w:val="00C426E8"/>
    <w:rsid w:val="00C44971"/>
    <w:rsid w:val="00C45966"/>
    <w:rsid w:val="00C4728B"/>
    <w:rsid w:val="00C526CE"/>
    <w:rsid w:val="00C57883"/>
    <w:rsid w:val="00C61F7B"/>
    <w:rsid w:val="00C62FA1"/>
    <w:rsid w:val="00C6311E"/>
    <w:rsid w:val="00C66FCB"/>
    <w:rsid w:val="00C72205"/>
    <w:rsid w:val="00C745CD"/>
    <w:rsid w:val="00C755E8"/>
    <w:rsid w:val="00C75C5E"/>
    <w:rsid w:val="00C768A7"/>
    <w:rsid w:val="00C76B0D"/>
    <w:rsid w:val="00C80257"/>
    <w:rsid w:val="00C80864"/>
    <w:rsid w:val="00C83C1C"/>
    <w:rsid w:val="00C86507"/>
    <w:rsid w:val="00C86C67"/>
    <w:rsid w:val="00C907FC"/>
    <w:rsid w:val="00C90F8C"/>
    <w:rsid w:val="00C922FD"/>
    <w:rsid w:val="00C96723"/>
    <w:rsid w:val="00C97C28"/>
    <w:rsid w:val="00CA01BC"/>
    <w:rsid w:val="00CA1AFD"/>
    <w:rsid w:val="00CA20D1"/>
    <w:rsid w:val="00CA23A9"/>
    <w:rsid w:val="00CA2D67"/>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54D92"/>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79CF"/>
    <w:rsid w:val="00D962E3"/>
    <w:rsid w:val="00D96888"/>
    <w:rsid w:val="00DA68F4"/>
    <w:rsid w:val="00DA7BF7"/>
    <w:rsid w:val="00DA7CB4"/>
    <w:rsid w:val="00DB15B8"/>
    <w:rsid w:val="00DB2C8A"/>
    <w:rsid w:val="00DB2D20"/>
    <w:rsid w:val="00DB63FC"/>
    <w:rsid w:val="00DB6C02"/>
    <w:rsid w:val="00DC0D2A"/>
    <w:rsid w:val="00DC3428"/>
    <w:rsid w:val="00DC61C7"/>
    <w:rsid w:val="00DD161C"/>
    <w:rsid w:val="00DD22C1"/>
    <w:rsid w:val="00DD2688"/>
    <w:rsid w:val="00DD2DE2"/>
    <w:rsid w:val="00DD42BB"/>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316A"/>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14E"/>
    <w:rsid w:val="00E74F6B"/>
    <w:rsid w:val="00E7546A"/>
    <w:rsid w:val="00E770C0"/>
    <w:rsid w:val="00E91ABA"/>
    <w:rsid w:val="00E92041"/>
    <w:rsid w:val="00E924AA"/>
    <w:rsid w:val="00E93A22"/>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340AF"/>
    <w:rsid w:val="00F345BF"/>
    <w:rsid w:val="00F36A35"/>
    <w:rsid w:val="00F377F6"/>
    <w:rsid w:val="00F426A6"/>
    <w:rsid w:val="00F42B06"/>
    <w:rsid w:val="00F432E1"/>
    <w:rsid w:val="00F44F74"/>
    <w:rsid w:val="00F5174D"/>
    <w:rsid w:val="00F51FD5"/>
    <w:rsid w:val="00F53ABE"/>
    <w:rsid w:val="00F57CDF"/>
    <w:rsid w:val="00F61B3B"/>
    <w:rsid w:val="00F6210A"/>
    <w:rsid w:val="00F71FA7"/>
    <w:rsid w:val="00F720B6"/>
    <w:rsid w:val="00F74B10"/>
    <w:rsid w:val="00F76354"/>
    <w:rsid w:val="00F85059"/>
    <w:rsid w:val="00F85D9D"/>
    <w:rsid w:val="00F862CF"/>
    <w:rsid w:val="00F8665F"/>
    <w:rsid w:val="00F868ED"/>
    <w:rsid w:val="00F90434"/>
    <w:rsid w:val="00F915E0"/>
    <w:rsid w:val="00F92631"/>
    <w:rsid w:val="00F94EAB"/>
    <w:rsid w:val="00F957FC"/>
    <w:rsid w:val="00F970BB"/>
    <w:rsid w:val="00F9791A"/>
    <w:rsid w:val="00FA6F39"/>
    <w:rsid w:val="00FB1087"/>
    <w:rsid w:val="00FB1615"/>
    <w:rsid w:val="00FB2096"/>
    <w:rsid w:val="00FB2864"/>
    <w:rsid w:val="00FB2BAE"/>
    <w:rsid w:val="00FB68E3"/>
    <w:rsid w:val="00FC1714"/>
    <w:rsid w:val="00FC3B6B"/>
    <w:rsid w:val="00FC6B21"/>
    <w:rsid w:val="00FD091F"/>
    <w:rsid w:val="00FD213F"/>
    <w:rsid w:val="00FD2350"/>
    <w:rsid w:val="00FD3543"/>
    <w:rsid w:val="00FD3B56"/>
    <w:rsid w:val="00FD3DD7"/>
    <w:rsid w:val="00FD45D7"/>
    <w:rsid w:val="00FD5E4B"/>
    <w:rsid w:val="00FE18EE"/>
    <w:rsid w:val="00FE1CD2"/>
    <w:rsid w:val="00FE31C8"/>
    <w:rsid w:val="00FE6334"/>
    <w:rsid w:val="00FF0F4C"/>
    <w:rsid w:val="00FF191C"/>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19430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203761">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394502414">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1623539">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0059101">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118745110">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5BBAA-1E12-49A8-8E71-20D47F249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631</Words>
  <Characters>3602</Characters>
  <Application>Microsoft Office Word</Application>
  <DocSecurity>0</DocSecurity>
  <Lines>30</Lines>
  <Paragraphs>8</Paragraphs>
  <ScaleCrop>false</ScaleCrop>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2023-08-10T10:28:00Z</dcterms:created>
  <dcterms:modified xsi:type="dcterms:W3CDTF">2023-09-28T17:03:00Z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2023-08-10T10:28:29Z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58aad4d7-4ec5-449d-b834-122a343a579a</vt:lpwstr>
  </property>
  <property fmtid="{D5CDD505-2E9C-101B-9397-08002B2CF9AE}" pid="8" name="MSIP_Label_83bcef13-7cac-433f-ba1d-47a323951816_ContentBits">
    <vt:lpwstr>0</vt:lpwstr>
  </property>
</Properties>
</file>